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D3" w:rsidRPr="00DB6BD3" w:rsidRDefault="00DB6BD3" w:rsidP="00DB6BD3">
      <w:pPr>
        <w:jc w:val="center"/>
        <w:rPr>
          <w:rFonts w:ascii="Times New Roman" w:hAnsi="Times New Roman" w:cs="Times New Roman"/>
          <w:b/>
          <w:color w:val="000000"/>
        </w:rPr>
      </w:pPr>
      <w:r w:rsidRPr="00DB6BD3">
        <w:rPr>
          <w:rFonts w:ascii="Times New Roman" w:hAnsi="Times New Roman" w:cs="Times New Roman"/>
          <w:b/>
        </w:rPr>
        <w:t>План работы рабочего органа</w:t>
      </w:r>
      <w:r w:rsidRPr="00DB6BD3">
        <w:rPr>
          <w:rFonts w:ascii="Times New Roman" w:hAnsi="Times New Roman" w:cs="Times New Roman"/>
          <w:b/>
          <w:color w:val="000000"/>
        </w:rPr>
        <w:t xml:space="preserve"> совета по оценочной деятельности по защите прав и законных интересов оценщиков и СРОО (защита оценщиков и СРОО)</w:t>
      </w:r>
    </w:p>
    <w:tbl>
      <w:tblPr>
        <w:tblStyle w:val="a3"/>
        <w:tblW w:w="10348" w:type="dxa"/>
        <w:tblInd w:w="-601" w:type="dxa"/>
        <w:tblLook w:val="04A0"/>
      </w:tblPr>
      <w:tblGrid>
        <w:gridCol w:w="851"/>
        <w:gridCol w:w="6946"/>
        <w:gridCol w:w="2551"/>
      </w:tblGrid>
      <w:tr w:rsidR="007908CE" w:rsidTr="007908CE">
        <w:tc>
          <w:tcPr>
            <w:tcW w:w="851" w:type="dxa"/>
          </w:tcPr>
          <w:p w:rsidR="007908CE" w:rsidRPr="00DB6BD3" w:rsidRDefault="007908CE" w:rsidP="00DB6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BD3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DB6BD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B6BD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946" w:type="dxa"/>
          </w:tcPr>
          <w:p w:rsidR="007908CE" w:rsidRPr="00DB6BD3" w:rsidRDefault="007908CE" w:rsidP="00DB6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BD3">
              <w:rPr>
                <w:rFonts w:ascii="Times New Roman" w:hAnsi="Times New Roman" w:cs="Times New Roman"/>
                <w:b/>
              </w:rPr>
              <w:t>Наименование работ</w:t>
            </w:r>
          </w:p>
        </w:tc>
        <w:tc>
          <w:tcPr>
            <w:tcW w:w="2551" w:type="dxa"/>
          </w:tcPr>
          <w:p w:rsidR="007908CE" w:rsidRPr="00DB6BD3" w:rsidRDefault="007908CE" w:rsidP="00DB6B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6BD3"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</w:tcPr>
          <w:p w:rsidR="007908CE" w:rsidRPr="007908CE" w:rsidRDefault="007908CE" w:rsidP="007908CE">
            <w:pPr>
              <w:jc w:val="both"/>
              <w:rPr>
                <w:rFonts w:ascii="Times New Roman" w:hAnsi="Times New Roman" w:cs="Times New Roman"/>
              </w:rPr>
            </w:pPr>
            <w:r w:rsidRPr="007908CE">
              <w:rPr>
                <w:rFonts w:ascii="Times New Roman" w:hAnsi="Times New Roman" w:cs="Times New Roman"/>
              </w:rPr>
              <w:t>Утверждение Регламента деятельности рабочего органа совета по оценочной деятельности и его комиссий после ближайшего заседания совета по оценочной деятельности.</w:t>
            </w:r>
          </w:p>
          <w:p w:rsidR="007908CE" w:rsidRDefault="00790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23.12.2015г.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постоянных и временных комиссий</w:t>
            </w: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23.12.2015г., первый квартал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46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Проработка вопроса об условиях осуществления оценочной деятельности в форме частной практики.</w:t>
            </w: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46" w:type="dxa"/>
          </w:tcPr>
          <w:p w:rsidR="007908CE" w:rsidRPr="007908CE" w:rsidRDefault="007908CE" w:rsidP="007908C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908CE">
              <w:rPr>
                <w:rFonts w:ascii="Times New Roman" w:hAnsi="Times New Roman" w:cs="Times New Roman"/>
                <w:color w:val="000000"/>
                <w:szCs w:val="20"/>
              </w:rPr>
              <w:t>Подготовка предложений по публикации отчетов об оценке государственного и муниципального имущества правообладателями этого имущества</w:t>
            </w:r>
            <w:r w:rsidRPr="007908CE">
              <w:rPr>
                <w:rFonts w:ascii="Times New Roman" w:hAnsi="Times New Roman" w:cs="Times New Roman"/>
                <w:color w:val="000000"/>
              </w:rPr>
              <w:t>. (Решение проблемы в части взаимодействия оценщиков с ЗАО «Интерфакс» по размещению сведений из отчетов об оценке в Едином федеральном реестре сведений о деятельности юридических лиц.).</w:t>
            </w:r>
          </w:p>
          <w:p w:rsidR="007908CE" w:rsidRDefault="00790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квартал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46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предложений</w:t>
            </w:r>
            <w:r w:rsidRPr="0081586E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294C8A">
              <w:rPr>
                <w:rFonts w:ascii="Times New Roman" w:hAnsi="Times New Roman" w:cs="Times New Roman"/>
                <w:color w:val="000000"/>
                <w:szCs w:val="20"/>
              </w:rPr>
              <w:t>по публикации отчетов об оценке государственного и муниципального имущества правообладателями этого имущества</w:t>
            </w:r>
            <w:r w:rsidRPr="00CE71A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46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>Разработка плана возобновления деятельности национального объединения (НО) СРО оценщиков.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(</w:t>
            </w:r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 xml:space="preserve">Создание легитимной нормативной базы деятельности НО; приведение функционала, требований к составу, структуре, порядку принятия решений </w:t>
            </w:r>
            <w:proofErr w:type="gramStart"/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>в</w:t>
            </w:r>
            <w:proofErr w:type="gramEnd"/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 xml:space="preserve"> НО</w:t>
            </w:r>
            <w:r w:rsidRPr="009500C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 xml:space="preserve">в соответствие с новыми изменениями в Законе №315-ФЗ; формирование уточненных положений типовых регламентов деятельности (внутренних документов) НО саморегулируемых организаций оценщиков. Создание с </w:t>
            </w:r>
            <w:proofErr w:type="gramStart"/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>помощью</w:t>
            </w:r>
            <w:proofErr w:type="gramEnd"/>
            <w:r w:rsidRPr="009500C3">
              <w:rPr>
                <w:rFonts w:ascii="Times New Roman" w:hAnsi="Times New Roman" w:cs="Times New Roman"/>
                <w:color w:val="000000"/>
                <w:szCs w:val="20"/>
              </w:rPr>
              <w:t xml:space="preserve"> НО объективных, официально подтвержденных критериев эффективности для субъектов оценочной деятельности и потребителей оценочных услуг при выборе СРО.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).</w:t>
            </w: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46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 w:rsidRPr="005A2F83">
              <w:rPr>
                <w:rFonts w:ascii="Times New Roman" w:hAnsi="Times New Roman" w:cs="Times New Roman"/>
                <w:color w:val="000000"/>
                <w:szCs w:val="20"/>
              </w:rPr>
              <w:t xml:space="preserve">Создание </w:t>
            </w:r>
            <w:proofErr w:type="gramStart"/>
            <w:r w:rsidRPr="005A2F83">
              <w:rPr>
                <w:rFonts w:ascii="Times New Roman" w:hAnsi="Times New Roman" w:cs="Times New Roman"/>
                <w:color w:val="000000"/>
                <w:szCs w:val="20"/>
              </w:rPr>
              <w:t>системы критериев определения эффективности работы</w:t>
            </w:r>
            <w:proofErr w:type="gramEnd"/>
            <w:r w:rsidRPr="005A2F83">
              <w:rPr>
                <w:rFonts w:ascii="Times New Roman" w:hAnsi="Times New Roman" w:cs="Times New Roman"/>
                <w:color w:val="000000"/>
                <w:szCs w:val="20"/>
              </w:rPr>
              <w:t xml:space="preserve"> СРО.</w:t>
            </w: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46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предложений по взаимодействию СРОО и Федеральной </w:t>
            </w:r>
            <w:r w:rsidRPr="00385F4F">
              <w:rPr>
                <w:rFonts w:ascii="Times New Roman" w:hAnsi="Times New Roman"/>
                <w:sz w:val="24"/>
                <w:szCs w:val="24"/>
              </w:rPr>
              <w:t>службы государственной регистрации, кадастра и картографии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Росреестр</w:t>
            </w:r>
            <w:proofErr w:type="spellEnd"/>
            <w:r>
              <w:rPr>
                <w:rFonts w:ascii="Times New Roman" w:hAnsi="Times New Roman" w:cs="Times New Roman"/>
              </w:rPr>
              <w:t>) при осуществлении последним контрольно-надзорной функции.</w:t>
            </w:r>
          </w:p>
        </w:tc>
        <w:tc>
          <w:tcPr>
            <w:tcW w:w="25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квартал 2016 года</w:t>
            </w:r>
          </w:p>
        </w:tc>
      </w:tr>
      <w:tr w:rsidR="007908CE" w:rsidTr="007908CE">
        <w:tc>
          <w:tcPr>
            <w:tcW w:w="851" w:type="dxa"/>
          </w:tcPr>
          <w:p w:rsidR="007908CE" w:rsidRDefault="00790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946" w:type="dxa"/>
          </w:tcPr>
          <w:p w:rsidR="007908CE" w:rsidRPr="007908CE" w:rsidRDefault="007908CE" w:rsidP="007908C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08CE">
              <w:rPr>
                <w:rFonts w:ascii="Times New Roman" w:hAnsi="Times New Roman" w:cs="Times New Roman"/>
              </w:rPr>
              <w:t>Работа с обращениями оценщиков в Совет по оценочной деятельности и в Минэкономразвития России по вопросам защиты прав и законных интересов оценщиков.</w:t>
            </w:r>
          </w:p>
          <w:p w:rsidR="007908CE" w:rsidRDefault="00790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908CE" w:rsidRDefault="008D3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</w:tc>
      </w:tr>
    </w:tbl>
    <w:p w:rsidR="008A494A" w:rsidRPr="00DB6BD3" w:rsidRDefault="008A494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A494A" w:rsidRPr="00DB6BD3" w:rsidSect="008D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329E5"/>
    <w:multiLevelType w:val="hybridMultilevel"/>
    <w:tmpl w:val="028A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635B"/>
    <w:rsid w:val="002D5388"/>
    <w:rsid w:val="005A635B"/>
    <w:rsid w:val="007908CE"/>
    <w:rsid w:val="008A494A"/>
    <w:rsid w:val="008D347B"/>
    <w:rsid w:val="008D650E"/>
    <w:rsid w:val="00DB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0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08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Коста Алина Владимировна</dc:creator>
  <cp:lastModifiedBy>Admin</cp:lastModifiedBy>
  <cp:revision>2</cp:revision>
  <dcterms:created xsi:type="dcterms:W3CDTF">2016-01-24T20:35:00Z</dcterms:created>
  <dcterms:modified xsi:type="dcterms:W3CDTF">2016-01-24T20:35:00Z</dcterms:modified>
</cp:coreProperties>
</file>