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1B55" w14:textId="77777777" w:rsidR="00B20E9D" w:rsidRPr="004351E6" w:rsidRDefault="00B20E9D" w:rsidP="00B20E9D">
      <w:pPr>
        <w:spacing w:after="0" w:line="240" w:lineRule="auto"/>
        <w:rPr>
          <w:rFonts w:ascii="Times New Roman" w:hAnsi="Times New Roman" w:cs="Times New Roman"/>
          <w:b/>
          <w:sz w:val="24"/>
          <w:szCs w:val="24"/>
          <w:lang w:eastAsia="ru-RU"/>
        </w:rPr>
      </w:pPr>
    </w:p>
    <w:p w14:paraId="1EBF6337" w14:textId="5BCA0FD4" w:rsidR="00AB0AA9" w:rsidRPr="00E02295" w:rsidRDefault="00AB0AA9" w:rsidP="00393281">
      <w:pPr>
        <w:pStyle w:val="1"/>
        <w:jc w:val="center"/>
        <w:rPr>
          <w:rFonts w:ascii="Times New Roman" w:hAnsi="Times New Roman" w:cs="Times New Roman"/>
          <w:b/>
          <w:bCs/>
          <w:color w:val="auto"/>
          <w:sz w:val="24"/>
          <w:szCs w:val="24"/>
        </w:rPr>
      </w:pPr>
      <w:bookmarkStart w:id="0" w:name="_Toc42504232"/>
      <w:r w:rsidRPr="00E02295">
        <w:rPr>
          <w:rFonts w:ascii="Times New Roman" w:hAnsi="Times New Roman" w:cs="Times New Roman"/>
          <w:b/>
          <w:bCs/>
          <w:color w:val="auto"/>
          <w:sz w:val="24"/>
          <w:szCs w:val="24"/>
        </w:rPr>
        <w:t>ПРИЛОЖЕНИЕ</w:t>
      </w:r>
      <w:r w:rsidR="001415FE" w:rsidRPr="00E02295">
        <w:rPr>
          <w:rFonts w:ascii="Times New Roman" w:hAnsi="Times New Roman" w:cs="Times New Roman"/>
          <w:b/>
          <w:bCs/>
          <w:color w:val="auto"/>
          <w:sz w:val="24"/>
          <w:szCs w:val="24"/>
        </w:rPr>
        <w:t>.</w:t>
      </w:r>
      <w:r w:rsidR="001A5744" w:rsidRPr="00E02295">
        <w:rPr>
          <w:rFonts w:ascii="Times New Roman" w:hAnsi="Times New Roman" w:cs="Times New Roman"/>
          <w:b/>
          <w:bCs/>
          <w:color w:val="auto"/>
          <w:sz w:val="24"/>
          <w:szCs w:val="24"/>
        </w:rPr>
        <w:t xml:space="preserve"> </w:t>
      </w:r>
      <w:r w:rsidR="00393281" w:rsidRPr="00E02295">
        <w:rPr>
          <w:rFonts w:ascii="Times New Roman" w:hAnsi="Times New Roman" w:cs="Times New Roman"/>
          <w:b/>
          <w:bCs/>
          <w:caps/>
          <w:color w:val="auto"/>
          <w:sz w:val="24"/>
          <w:szCs w:val="24"/>
        </w:rPr>
        <w:t xml:space="preserve">Исследование </w:t>
      </w:r>
      <w:r w:rsidR="00780D89">
        <w:rPr>
          <w:rFonts w:ascii="Times New Roman" w:hAnsi="Times New Roman" w:cs="Times New Roman"/>
          <w:b/>
          <w:bCs/>
          <w:caps/>
          <w:color w:val="auto"/>
          <w:sz w:val="24"/>
          <w:szCs w:val="24"/>
        </w:rPr>
        <w:t>рыночных</w:t>
      </w:r>
      <w:r w:rsidR="0038069C" w:rsidRPr="00E02295">
        <w:rPr>
          <w:rFonts w:ascii="Times New Roman" w:hAnsi="Times New Roman" w:cs="Times New Roman"/>
          <w:b/>
          <w:bCs/>
          <w:caps/>
          <w:color w:val="auto"/>
          <w:sz w:val="24"/>
          <w:szCs w:val="24"/>
        </w:rPr>
        <w:t xml:space="preserve"> показателей</w:t>
      </w:r>
      <w:bookmarkEnd w:id="0"/>
    </w:p>
    <w:p w14:paraId="49492D2E" w14:textId="585481ED" w:rsidR="006C6A28" w:rsidRDefault="006C6A28" w:rsidP="007A255E">
      <w:pPr>
        <w:tabs>
          <w:tab w:val="left" w:pos="709"/>
        </w:tabs>
        <w:spacing w:before="120" w:after="0" w:line="276" w:lineRule="auto"/>
        <w:jc w:val="center"/>
        <w:rPr>
          <w:rFonts w:ascii="Times New Roman" w:hAnsi="Times New Roman" w:cs="Times New Roman"/>
          <w:sz w:val="24"/>
          <w:szCs w:val="24"/>
        </w:rPr>
      </w:pPr>
      <w:r>
        <w:rPr>
          <w:rFonts w:ascii="Times New Roman" w:hAnsi="Times New Roman" w:cs="Times New Roman"/>
          <w:b/>
          <w:bCs/>
          <w:sz w:val="24"/>
          <w:szCs w:val="24"/>
        </w:rPr>
        <w:t>Общая информация о проведенном исследовании</w:t>
      </w:r>
    </w:p>
    <w:p w14:paraId="6A997609" w14:textId="2C9D70C3" w:rsidR="00560576"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1.</w:t>
      </w:r>
      <w:r>
        <w:rPr>
          <w:rFonts w:ascii="Times New Roman" w:hAnsi="Times New Roman" w:cs="Times New Roman"/>
          <w:sz w:val="24"/>
          <w:szCs w:val="24"/>
        </w:rPr>
        <w:t xml:space="preserve"> </w:t>
      </w:r>
      <w:r w:rsidR="0038069C">
        <w:rPr>
          <w:rFonts w:ascii="Times New Roman" w:hAnsi="Times New Roman" w:cs="Times New Roman"/>
          <w:sz w:val="24"/>
          <w:szCs w:val="24"/>
        </w:rPr>
        <w:t>Экспертн</w:t>
      </w:r>
      <w:r w:rsidR="00560576">
        <w:rPr>
          <w:rFonts w:ascii="Times New Roman" w:hAnsi="Times New Roman" w:cs="Times New Roman"/>
          <w:sz w:val="24"/>
          <w:szCs w:val="24"/>
        </w:rPr>
        <w:t>ая</w:t>
      </w:r>
      <w:r w:rsidR="0038069C">
        <w:rPr>
          <w:rFonts w:ascii="Times New Roman" w:hAnsi="Times New Roman" w:cs="Times New Roman"/>
          <w:sz w:val="24"/>
          <w:szCs w:val="24"/>
        </w:rPr>
        <w:t xml:space="preserve"> групп</w:t>
      </w:r>
      <w:r w:rsidR="00560576">
        <w:rPr>
          <w:rFonts w:ascii="Times New Roman" w:hAnsi="Times New Roman" w:cs="Times New Roman"/>
          <w:sz w:val="24"/>
          <w:szCs w:val="24"/>
        </w:rPr>
        <w:t>а</w:t>
      </w:r>
      <w:r w:rsidR="0038069C">
        <w:rPr>
          <w:rFonts w:ascii="Times New Roman" w:hAnsi="Times New Roman" w:cs="Times New Roman"/>
          <w:sz w:val="24"/>
          <w:szCs w:val="24"/>
        </w:rPr>
        <w:t xml:space="preserve"> </w:t>
      </w:r>
      <w:proofErr w:type="spellStart"/>
      <w:r w:rsidR="00565BF4">
        <w:rPr>
          <w:rFonts w:ascii="Times New Roman" w:hAnsi="Times New Roman" w:cs="Times New Roman"/>
          <w:sz w:val="24"/>
          <w:szCs w:val="24"/>
          <w:lang w:val="en-US"/>
        </w:rPr>
        <w:t>Veta</w:t>
      </w:r>
      <w:proofErr w:type="spellEnd"/>
      <w:r w:rsidR="0038069C" w:rsidRPr="0038069C">
        <w:rPr>
          <w:rFonts w:ascii="Times New Roman" w:hAnsi="Times New Roman" w:cs="Times New Roman"/>
          <w:sz w:val="24"/>
          <w:szCs w:val="24"/>
        </w:rPr>
        <w:t xml:space="preserve"> </w:t>
      </w:r>
      <w:r w:rsidR="0038069C">
        <w:rPr>
          <w:rFonts w:ascii="Times New Roman" w:hAnsi="Times New Roman" w:cs="Times New Roman"/>
          <w:sz w:val="24"/>
          <w:szCs w:val="24"/>
        </w:rPr>
        <w:t xml:space="preserve">при </w:t>
      </w:r>
      <w:r w:rsidR="00E02295">
        <w:rPr>
          <w:rFonts w:ascii="Times New Roman" w:hAnsi="Times New Roman" w:cs="Times New Roman"/>
          <w:sz w:val="24"/>
          <w:szCs w:val="24"/>
        </w:rPr>
        <w:t xml:space="preserve">методическом </w:t>
      </w:r>
      <w:r w:rsidR="00735BE7">
        <w:rPr>
          <w:rFonts w:ascii="Times New Roman" w:hAnsi="Times New Roman" w:cs="Times New Roman"/>
          <w:sz w:val="24"/>
          <w:szCs w:val="24"/>
        </w:rPr>
        <w:t>сопровождении</w:t>
      </w:r>
      <w:r w:rsidR="0038069C">
        <w:rPr>
          <w:rFonts w:ascii="Times New Roman" w:hAnsi="Times New Roman" w:cs="Times New Roman"/>
          <w:sz w:val="24"/>
          <w:szCs w:val="24"/>
        </w:rPr>
        <w:t xml:space="preserve"> СРОО «ЭС» и Союза судебных экспертов «ЭС» прове</w:t>
      </w:r>
      <w:r w:rsidR="00560576">
        <w:rPr>
          <w:rFonts w:ascii="Times New Roman" w:hAnsi="Times New Roman" w:cs="Times New Roman"/>
          <w:sz w:val="24"/>
          <w:szCs w:val="24"/>
        </w:rPr>
        <w:t>ла</w:t>
      </w:r>
      <w:r w:rsidR="0038069C">
        <w:rPr>
          <w:rFonts w:ascii="Times New Roman" w:hAnsi="Times New Roman" w:cs="Times New Roman"/>
          <w:sz w:val="24"/>
          <w:szCs w:val="24"/>
        </w:rPr>
        <w:t xml:space="preserve"> исследование </w:t>
      </w:r>
      <w:r w:rsidR="0038069C" w:rsidRPr="0038069C">
        <w:rPr>
          <w:rFonts w:ascii="Times New Roman" w:hAnsi="Times New Roman" w:cs="Times New Roman"/>
          <w:sz w:val="24"/>
          <w:szCs w:val="24"/>
        </w:rPr>
        <w:t>расчетных показателей</w:t>
      </w:r>
      <w:r w:rsidR="00560576">
        <w:rPr>
          <w:rFonts w:ascii="Times New Roman" w:hAnsi="Times New Roman" w:cs="Times New Roman"/>
          <w:sz w:val="24"/>
          <w:szCs w:val="24"/>
        </w:rPr>
        <w:t>, используемых</w:t>
      </w:r>
      <w:r w:rsidR="0038069C">
        <w:rPr>
          <w:rFonts w:ascii="Times New Roman" w:hAnsi="Times New Roman" w:cs="Times New Roman"/>
          <w:sz w:val="24"/>
          <w:szCs w:val="24"/>
        </w:rPr>
        <w:t xml:space="preserve"> </w:t>
      </w:r>
      <w:proofErr w:type="gramStart"/>
      <w:r w:rsidR="00560576">
        <w:rPr>
          <w:rFonts w:ascii="Times New Roman" w:hAnsi="Times New Roman" w:cs="Times New Roman"/>
          <w:sz w:val="24"/>
          <w:szCs w:val="24"/>
        </w:rPr>
        <w:t>в</w:t>
      </w:r>
      <w:r w:rsidR="008E5CD1">
        <w:rPr>
          <w:rFonts w:ascii="Times New Roman" w:hAnsi="Times New Roman" w:cs="Times New Roman"/>
          <w:sz w:val="24"/>
          <w:szCs w:val="24"/>
        </w:rPr>
        <w:t> </w:t>
      </w:r>
      <w:r w:rsidR="0038069C">
        <w:rPr>
          <w:rFonts w:ascii="Times New Roman" w:hAnsi="Times New Roman" w:cs="Times New Roman"/>
          <w:sz w:val="24"/>
          <w:szCs w:val="24"/>
        </w:rPr>
        <w:t xml:space="preserve"> методах</w:t>
      </w:r>
      <w:proofErr w:type="gramEnd"/>
      <w:r w:rsidR="00F40B79">
        <w:rPr>
          <w:rFonts w:ascii="Times New Roman" w:hAnsi="Times New Roman" w:cs="Times New Roman"/>
          <w:sz w:val="24"/>
          <w:szCs w:val="24"/>
        </w:rPr>
        <w:t xml:space="preserve"> определения ра</w:t>
      </w:r>
      <w:r w:rsidR="00A57704">
        <w:rPr>
          <w:rFonts w:ascii="Times New Roman" w:hAnsi="Times New Roman" w:cs="Times New Roman"/>
          <w:sz w:val="24"/>
          <w:szCs w:val="24"/>
        </w:rPr>
        <w:t>з</w:t>
      </w:r>
      <w:r w:rsidR="00F40B79">
        <w:rPr>
          <w:rFonts w:ascii="Times New Roman" w:hAnsi="Times New Roman" w:cs="Times New Roman"/>
          <w:sz w:val="24"/>
          <w:szCs w:val="24"/>
        </w:rPr>
        <w:t xml:space="preserve">мера рыночного снижения арендной платы </w:t>
      </w:r>
      <w:r w:rsidR="0038069C">
        <w:rPr>
          <w:rFonts w:ascii="Times New Roman" w:hAnsi="Times New Roman" w:cs="Times New Roman"/>
          <w:sz w:val="24"/>
          <w:szCs w:val="24"/>
        </w:rPr>
        <w:t>.</w:t>
      </w:r>
    </w:p>
    <w:p w14:paraId="692C8127" w14:textId="4C86DCD0" w:rsidR="00560576"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2.</w:t>
      </w:r>
      <w:r>
        <w:rPr>
          <w:rFonts w:ascii="Times New Roman" w:hAnsi="Times New Roman" w:cs="Times New Roman"/>
          <w:sz w:val="24"/>
          <w:szCs w:val="24"/>
        </w:rPr>
        <w:t xml:space="preserve"> Р</w:t>
      </w:r>
      <w:r w:rsidR="00560576">
        <w:rPr>
          <w:rFonts w:ascii="Times New Roman" w:hAnsi="Times New Roman" w:cs="Times New Roman"/>
          <w:sz w:val="24"/>
          <w:szCs w:val="24"/>
        </w:rPr>
        <w:t>езультат</w:t>
      </w:r>
      <w:r>
        <w:rPr>
          <w:rFonts w:ascii="Times New Roman" w:hAnsi="Times New Roman" w:cs="Times New Roman"/>
          <w:sz w:val="24"/>
          <w:szCs w:val="24"/>
        </w:rPr>
        <w:t>ы</w:t>
      </w:r>
      <w:r w:rsidR="00560576">
        <w:rPr>
          <w:rFonts w:ascii="Times New Roman" w:hAnsi="Times New Roman" w:cs="Times New Roman"/>
          <w:sz w:val="24"/>
          <w:szCs w:val="24"/>
        </w:rPr>
        <w:t xml:space="preserve"> </w:t>
      </w:r>
      <w:r>
        <w:rPr>
          <w:rFonts w:ascii="Times New Roman" w:hAnsi="Times New Roman" w:cs="Times New Roman"/>
          <w:sz w:val="24"/>
          <w:szCs w:val="24"/>
        </w:rPr>
        <w:t>исследования</w:t>
      </w:r>
      <w:r w:rsidR="00560576">
        <w:rPr>
          <w:rFonts w:ascii="Times New Roman" w:hAnsi="Times New Roman" w:cs="Times New Roman"/>
          <w:sz w:val="24"/>
          <w:szCs w:val="24"/>
        </w:rPr>
        <w:t xml:space="preserve">: </w:t>
      </w:r>
    </w:p>
    <w:p w14:paraId="4EDD079A" w14:textId="1A281E5D"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 xml:space="preserve">осуществлена апробация </w:t>
      </w:r>
      <w:r w:rsidR="006C6A28">
        <w:rPr>
          <w:rFonts w:ascii="Times New Roman" w:hAnsi="Times New Roman" w:cs="Times New Roman"/>
          <w:sz w:val="24"/>
          <w:szCs w:val="24"/>
        </w:rPr>
        <w:t>положений МР</w:t>
      </w:r>
      <w:r w:rsidR="006822EF" w:rsidRPr="00984615">
        <w:rPr>
          <w:rFonts w:ascii="Times New Roman" w:hAnsi="Times New Roman" w:cs="Times New Roman"/>
          <w:sz w:val="24"/>
          <w:szCs w:val="24"/>
        </w:rPr>
        <w:t>;</w:t>
      </w:r>
    </w:p>
    <w:p w14:paraId="7AFA09CC" w14:textId="77777777"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собраны вспомогательных рыночные данных для производства расчетов;</w:t>
      </w:r>
    </w:p>
    <w:p w14:paraId="37D76C91" w14:textId="648BED50"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 xml:space="preserve">установлены ориентировочные средние значения </w:t>
      </w:r>
      <w:r w:rsidR="006822EF" w:rsidRPr="00984615">
        <w:rPr>
          <w:rFonts w:ascii="Times New Roman" w:hAnsi="Times New Roman" w:cs="Times New Roman"/>
          <w:sz w:val="24"/>
          <w:szCs w:val="24"/>
        </w:rPr>
        <w:t xml:space="preserve">размера рыночного снижения арендной платы в условиях пандемии </w:t>
      </w:r>
      <w:r w:rsidRPr="00984615">
        <w:rPr>
          <w:rFonts w:ascii="Times New Roman" w:hAnsi="Times New Roman" w:cs="Times New Roman"/>
          <w:sz w:val="24"/>
          <w:szCs w:val="24"/>
        </w:rPr>
        <w:t xml:space="preserve">и </w:t>
      </w:r>
      <w:r w:rsidR="006822EF" w:rsidRPr="00984615">
        <w:rPr>
          <w:rFonts w:ascii="Times New Roman" w:hAnsi="Times New Roman" w:cs="Times New Roman"/>
          <w:sz w:val="24"/>
          <w:szCs w:val="24"/>
        </w:rPr>
        <w:t xml:space="preserve">его </w:t>
      </w:r>
      <w:r w:rsidRPr="00984615">
        <w:rPr>
          <w:rFonts w:ascii="Times New Roman" w:hAnsi="Times New Roman" w:cs="Times New Roman"/>
          <w:sz w:val="24"/>
          <w:szCs w:val="24"/>
        </w:rPr>
        <w:t>диапазоны по отдельным методам</w:t>
      </w:r>
      <w:r w:rsidR="006822EF" w:rsidRPr="00984615">
        <w:rPr>
          <w:rFonts w:ascii="Times New Roman" w:hAnsi="Times New Roman" w:cs="Times New Roman"/>
          <w:sz w:val="24"/>
          <w:szCs w:val="24"/>
        </w:rPr>
        <w:t>.</w:t>
      </w:r>
    </w:p>
    <w:p w14:paraId="0E47A349" w14:textId="37772E2F" w:rsidR="00E02295"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3.</w:t>
      </w:r>
      <w:r>
        <w:rPr>
          <w:rFonts w:ascii="Times New Roman" w:hAnsi="Times New Roman" w:cs="Times New Roman"/>
          <w:sz w:val="24"/>
          <w:szCs w:val="24"/>
        </w:rPr>
        <w:t xml:space="preserve"> </w:t>
      </w:r>
      <w:r w:rsidR="0038069C">
        <w:rPr>
          <w:rFonts w:ascii="Times New Roman" w:hAnsi="Times New Roman" w:cs="Times New Roman"/>
          <w:sz w:val="24"/>
          <w:szCs w:val="24"/>
        </w:rPr>
        <w:t>В связи с тем, что наибол</w:t>
      </w:r>
      <w:r w:rsidR="001069CC">
        <w:rPr>
          <w:rFonts w:ascii="Times New Roman" w:hAnsi="Times New Roman" w:cs="Times New Roman"/>
          <w:sz w:val="24"/>
          <w:szCs w:val="24"/>
        </w:rPr>
        <w:t>ьшую</w:t>
      </w:r>
      <w:r w:rsidR="001069CC" w:rsidRPr="001069CC">
        <w:rPr>
          <w:rFonts w:ascii="Times New Roman" w:hAnsi="Times New Roman" w:cs="Times New Roman"/>
          <w:sz w:val="24"/>
          <w:szCs w:val="24"/>
        </w:rPr>
        <w:t xml:space="preserve"> </w:t>
      </w:r>
      <w:r w:rsidR="001069CC">
        <w:rPr>
          <w:rFonts w:ascii="Times New Roman" w:hAnsi="Times New Roman" w:cs="Times New Roman"/>
          <w:sz w:val="24"/>
          <w:szCs w:val="24"/>
        </w:rPr>
        <w:t>дискуссию вызывают вопросы снижения арендной платы по офисам</w:t>
      </w:r>
      <w:r w:rsidR="00690559">
        <w:rPr>
          <w:rFonts w:ascii="Times New Roman" w:hAnsi="Times New Roman" w:cs="Times New Roman"/>
          <w:sz w:val="24"/>
          <w:szCs w:val="24"/>
        </w:rPr>
        <w:t>,</w:t>
      </w:r>
      <w:r w:rsidR="001069CC">
        <w:rPr>
          <w:rFonts w:ascii="Times New Roman" w:hAnsi="Times New Roman" w:cs="Times New Roman"/>
          <w:sz w:val="24"/>
          <w:szCs w:val="24"/>
        </w:rPr>
        <w:t xml:space="preserve"> исследование выполнено именно в этом сегменте рынка недвижимости</w:t>
      </w:r>
      <w:r w:rsidR="00E02295">
        <w:rPr>
          <w:rFonts w:ascii="Times New Roman" w:hAnsi="Times New Roman" w:cs="Times New Roman"/>
          <w:sz w:val="24"/>
          <w:szCs w:val="24"/>
        </w:rPr>
        <w:t xml:space="preserve"> с</w:t>
      </w:r>
      <w:r w:rsidR="008E5CD1">
        <w:rPr>
          <w:rFonts w:ascii="Times New Roman" w:hAnsi="Times New Roman" w:cs="Times New Roman"/>
          <w:sz w:val="24"/>
          <w:szCs w:val="24"/>
        </w:rPr>
        <w:t> </w:t>
      </w:r>
      <w:r w:rsidR="00E02295">
        <w:rPr>
          <w:rFonts w:ascii="Times New Roman" w:hAnsi="Times New Roman" w:cs="Times New Roman"/>
          <w:sz w:val="24"/>
          <w:szCs w:val="24"/>
        </w:rPr>
        <w:t>разделением на классы там, где это целесообразно</w:t>
      </w:r>
      <w:r w:rsidR="001069CC">
        <w:rPr>
          <w:rFonts w:ascii="Times New Roman" w:hAnsi="Times New Roman" w:cs="Times New Roman"/>
          <w:sz w:val="24"/>
          <w:szCs w:val="24"/>
        </w:rPr>
        <w:t>.</w:t>
      </w:r>
      <w:r w:rsidR="00690559">
        <w:rPr>
          <w:rFonts w:ascii="Times New Roman" w:hAnsi="Times New Roman" w:cs="Times New Roman"/>
          <w:sz w:val="24"/>
          <w:szCs w:val="24"/>
        </w:rPr>
        <w:t xml:space="preserve"> </w:t>
      </w:r>
    </w:p>
    <w:p w14:paraId="74295CA0" w14:textId="24D03347" w:rsidR="00472D98"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4.</w:t>
      </w:r>
      <w:r>
        <w:rPr>
          <w:rFonts w:ascii="Times New Roman" w:hAnsi="Times New Roman" w:cs="Times New Roman"/>
          <w:sz w:val="24"/>
          <w:szCs w:val="24"/>
        </w:rPr>
        <w:t xml:space="preserve"> </w:t>
      </w:r>
      <w:r w:rsidR="00472D98">
        <w:rPr>
          <w:rFonts w:ascii="Times New Roman" w:hAnsi="Times New Roman" w:cs="Times New Roman"/>
          <w:sz w:val="24"/>
          <w:szCs w:val="24"/>
        </w:rPr>
        <w:t>Значения расчетных показателей, которые приведены в Исследовании, отражают среднерыночные значения или диапазоны. При подготовке заключения по конкретному договору аренды, следует устанавливать особенности договора, объекта недвижимости, арендатора и арендодателя, которые могут влиять на значения этих показателей, а также анализировать их фактические значения.</w:t>
      </w:r>
    </w:p>
    <w:p w14:paraId="7C8391B5" w14:textId="56E0DB28" w:rsidR="00054948" w:rsidRDefault="006C6A28" w:rsidP="006C6A28">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5.</w:t>
      </w:r>
      <w:r>
        <w:rPr>
          <w:rFonts w:ascii="Times New Roman" w:hAnsi="Times New Roman" w:cs="Times New Roman"/>
          <w:sz w:val="24"/>
          <w:szCs w:val="24"/>
        </w:rPr>
        <w:t xml:space="preserve"> </w:t>
      </w:r>
      <w:r w:rsidR="00054948">
        <w:rPr>
          <w:rFonts w:ascii="Times New Roman" w:hAnsi="Times New Roman" w:cs="Times New Roman"/>
          <w:sz w:val="24"/>
          <w:szCs w:val="24"/>
        </w:rPr>
        <w:t>Исследование проведено по состоянию на 01.06.2020.</w:t>
      </w:r>
    </w:p>
    <w:p w14:paraId="2BE4F726" w14:textId="05C07338" w:rsidR="006C6A28" w:rsidRDefault="00054948" w:rsidP="006C6A28">
      <w:pPr>
        <w:tabs>
          <w:tab w:val="left" w:pos="709"/>
        </w:tabs>
        <w:spacing w:before="120" w:after="0" w:line="276" w:lineRule="auto"/>
        <w:ind w:firstLine="709"/>
        <w:jc w:val="both"/>
        <w:rPr>
          <w:rFonts w:ascii="Times New Roman" w:hAnsi="Times New Roman" w:cs="Times New Roman"/>
          <w:sz w:val="24"/>
          <w:szCs w:val="24"/>
        </w:rPr>
      </w:pPr>
      <w:r w:rsidRPr="00054948">
        <w:rPr>
          <w:rFonts w:ascii="Times New Roman" w:hAnsi="Times New Roman" w:cs="Times New Roman"/>
          <w:b/>
          <w:sz w:val="24"/>
          <w:szCs w:val="24"/>
        </w:rPr>
        <w:t>6.</w:t>
      </w:r>
      <w:r>
        <w:rPr>
          <w:rFonts w:ascii="Times New Roman" w:hAnsi="Times New Roman" w:cs="Times New Roman"/>
          <w:sz w:val="24"/>
          <w:szCs w:val="24"/>
        </w:rPr>
        <w:t xml:space="preserve"> </w:t>
      </w:r>
      <w:r w:rsidR="006C6A28">
        <w:rPr>
          <w:rFonts w:ascii="Times New Roman" w:hAnsi="Times New Roman" w:cs="Times New Roman"/>
          <w:sz w:val="24"/>
          <w:szCs w:val="24"/>
        </w:rPr>
        <w:t>Исследование будет актуализироваться по мере появления новой статистической информации и апробации методов.</w:t>
      </w:r>
    </w:p>
    <w:p w14:paraId="0D5BAF2D" w14:textId="77777777" w:rsidR="0038069C" w:rsidRDefault="0038069C" w:rsidP="00CD6385">
      <w:pPr>
        <w:tabs>
          <w:tab w:val="left" w:pos="709"/>
        </w:tabs>
        <w:spacing w:before="120" w:after="0" w:line="276" w:lineRule="auto"/>
        <w:ind w:firstLine="709"/>
        <w:jc w:val="both"/>
        <w:rPr>
          <w:rFonts w:ascii="Times New Roman" w:hAnsi="Times New Roman" w:cs="Times New Roman"/>
          <w:sz w:val="24"/>
          <w:szCs w:val="24"/>
        </w:rPr>
      </w:pPr>
    </w:p>
    <w:p w14:paraId="0A492953" w14:textId="77777777" w:rsidR="00DC78B8" w:rsidRPr="00BF69D9" w:rsidRDefault="00DC78B8" w:rsidP="00CD6385">
      <w:pPr>
        <w:pStyle w:val="2"/>
        <w:spacing w:line="276" w:lineRule="auto"/>
        <w:jc w:val="center"/>
        <w:rPr>
          <w:rFonts w:ascii="Times New Roman" w:hAnsi="Times New Roman" w:cs="Times New Roman"/>
          <w:b/>
          <w:bCs/>
          <w:color w:val="auto"/>
          <w:sz w:val="24"/>
          <w:szCs w:val="24"/>
        </w:rPr>
      </w:pPr>
      <w:bookmarkStart w:id="1" w:name="_Toc42504233"/>
      <w:r w:rsidRPr="00BF69D9">
        <w:rPr>
          <w:rFonts w:ascii="Times New Roman" w:hAnsi="Times New Roman" w:cs="Times New Roman"/>
          <w:b/>
          <w:bCs/>
          <w:color w:val="auto"/>
          <w:sz w:val="24"/>
          <w:szCs w:val="24"/>
        </w:rPr>
        <w:t>1. Метод корректировки по показателям финансово-хозяйственной деятельности</w:t>
      </w:r>
      <w:bookmarkEnd w:id="1"/>
    </w:p>
    <w:p w14:paraId="5DE3C680" w14:textId="7EB910F0" w:rsidR="00DC78B8" w:rsidRDefault="002C6A5A"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Статистика по сокращению выручки и иных показателей ФХД обычно публикуется с</w:t>
      </w:r>
      <w:r w:rsidR="006C6A28">
        <w:rPr>
          <w:rFonts w:ascii="Times New Roman" w:hAnsi="Times New Roman" w:cs="Times New Roman"/>
          <w:sz w:val="24"/>
          <w:szCs w:val="24"/>
        </w:rPr>
        <w:t> </w:t>
      </w:r>
      <w:r>
        <w:rPr>
          <w:rFonts w:ascii="Times New Roman" w:hAnsi="Times New Roman" w:cs="Times New Roman"/>
          <w:sz w:val="24"/>
          <w:szCs w:val="24"/>
        </w:rPr>
        <w:t>некоторой задержкой</w:t>
      </w:r>
      <w:r w:rsidR="00BC5AB5">
        <w:rPr>
          <w:rFonts w:ascii="Times New Roman" w:hAnsi="Times New Roman" w:cs="Times New Roman"/>
          <w:sz w:val="24"/>
          <w:szCs w:val="24"/>
        </w:rPr>
        <w:t xml:space="preserve"> и будет добавляться по мерее ее появления. Расчет для отдельных арендаторов может быть выполнен на основе их индивидуальных данных. При этом имеется достаточно информации, свидетельствующей о значительном падении по ряду отраслей и</w:t>
      </w:r>
      <w:r w:rsidR="006C6A28">
        <w:rPr>
          <w:rFonts w:ascii="Times New Roman" w:hAnsi="Times New Roman" w:cs="Times New Roman"/>
          <w:sz w:val="24"/>
          <w:szCs w:val="24"/>
        </w:rPr>
        <w:t> </w:t>
      </w:r>
      <w:r w:rsidR="00BC5AB5">
        <w:rPr>
          <w:rFonts w:ascii="Times New Roman" w:hAnsi="Times New Roman" w:cs="Times New Roman"/>
          <w:sz w:val="24"/>
          <w:szCs w:val="24"/>
        </w:rPr>
        <w:t xml:space="preserve">подтверждающей актуальность метода. </w:t>
      </w:r>
      <w:r w:rsidR="00E02295">
        <w:rPr>
          <w:rFonts w:ascii="Times New Roman" w:hAnsi="Times New Roman" w:cs="Times New Roman"/>
          <w:sz w:val="24"/>
          <w:szCs w:val="24"/>
        </w:rPr>
        <w:t>По отдельным сегментам также приведена информация на основе данных ЦБ РФ.</w:t>
      </w:r>
    </w:p>
    <w:p w14:paraId="55BCCD90" w14:textId="5E8B303A" w:rsidR="00DC78B8" w:rsidRPr="00BF69D9" w:rsidRDefault="00DC78B8" w:rsidP="00CD6385">
      <w:pPr>
        <w:spacing w:before="120" w:after="0" w:line="276" w:lineRule="auto"/>
        <w:rPr>
          <w:rFonts w:ascii="Times New Roman" w:hAnsi="Times New Roman" w:cs="Times New Roman"/>
          <w:b/>
          <w:sz w:val="24"/>
          <w:szCs w:val="24"/>
        </w:rPr>
      </w:pPr>
      <w:r w:rsidRPr="00BF69D9">
        <w:rPr>
          <w:rFonts w:ascii="Times New Roman" w:hAnsi="Times New Roman" w:cs="Times New Roman"/>
          <w:b/>
          <w:sz w:val="24"/>
          <w:szCs w:val="24"/>
        </w:rPr>
        <w:t xml:space="preserve">Таблица </w:t>
      </w:r>
      <w:r w:rsidRPr="00BF69D9">
        <w:rPr>
          <w:rFonts w:ascii="Times New Roman" w:hAnsi="Times New Roman" w:cs="Times New Roman"/>
          <w:b/>
          <w:sz w:val="24"/>
          <w:szCs w:val="24"/>
        </w:rPr>
        <w:fldChar w:fldCharType="begin"/>
      </w:r>
      <w:r w:rsidRPr="00BF69D9">
        <w:rPr>
          <w:rFonts w:ascii="Times New Roman" w:hAnsi="Times New Roman" w:cs="Times New Roman"/>
          <w:b/>
          <w:sz w:val="24"/>
          <w:szCs w:val="24"/>
        </w:rPr>
        <w:instrText xml:space="preserve"> SEQ "Таблица" \* ARABIC </w:instrText>
      </w:r>
      <w:r w:rsidRPr="00BF69D9">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w:t>
      </w:r>
      <w:r w:rsidRPr="00BF69D9">
        <w:rPr>
          <w:rFonts w:ascii="Times New Roman" w:hAnsi="Times New Roman" w:cs="Times New Roman"/>
          <w:b/>
          <w:sz w:val="24"/>
          <w:szCs w:val="24"/>
        </w:rPr>
        <w:fldChar w:fldCharType="end"/>
      </w:r>
      <w:r w:rsidRPr="00BF69D9">
        <w:rPr>
          <w:rFonts w:ascii="Times New Roman" w:hAnsi="Times New Roman" w:cs="Times New Roman"/>
          <w:b/>
          <w:sz w:val="24"/>
          <w:szCs w:val="24"/>
        </w:rPr>
        <w:t xml:space="preserve">. </w:t>
      </w:r>
      <w:r w:rsidR="00BC5AB5">
        <w:rPr>
          <w:rFonts w:ascii="Times New Roman" w:hAnsi="Times New Roman" w:cs="Times New Roman"/>
          <w:b/>
          <w:sz w:val="24"/>
          <w:szCs w:val="24"/>
        </w:rPr>
        <w:t>Примеры снижения показателей по от</w:t>
      </w:r>
      <w:r w:rsidR="00E02295">
        <w:rPr>
          <w:rFonts w:ascii="Times New Roman" w:hAnsi="Times New Roman" w:cs="Times New Roman"/>
          <w:b/>
          <w:sz w:val="24"/>
          <w:szCs w:val="24"/>
        </w:rPr>
        <w:t>д</w:t>
      </w:r>
      <w:r w:rsidR="00BC5AB5">
        <w:rPr>
          <w:rFonts w:ascii="Times New Roman" w:hAnsi="Times New Roman" w:cs="Times New Roman"/>
          <w:b/>
          <w:sz w:val="24"/>
          <w:szCs w:val="24"/>
        </w:rPr>
        <w:t>ельным сегментам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1239"/>
        <w:gridCol w:w="3717"/>
      </w:tblGrid>
      <w:tr w:rsidR="00DC78B8" w:rsidRPr="002C6A5A" w14:paraId="73683DEC" w14:textId="77777777" w:rsidTr="00BC5EEA">
        <w:trPr>
          <w:cantSplit/>
          <w:trHeight w:val="70"/>
          <w:tblHeader/>
        </w:trPr>
        <w:tc>
          <w:tcPr>
            <w:tcW w:w="2500" w:type="pct"/>
            <w:shd w:val="clear" w:color="auto" w:fill="D9D9D9" w:themeFill="background1" w:themeFillShade="D9"/>
            <w:vAlign w:val="center"/>
          </w:tcPr>
          <w:p w14:paraId="4727013A" w14:textId="1E7FF10D" w:rsidR="00DC78B8" w:rsidRPr="002C6A5A" w:rsidRDefault="00054948" w:rsidP="00DC78B8">
            <w:pPr>
              <w:spacing w:after="0" w:line="240" w:lineRule="auto"/>
              <w:jc w:val="center"/>
              <w:rPr>
                <w:rFonts w:ascii="Times New Roman" w:hAnsi="Times New Roman" w:cs="Times New Roman"/>
                <w:b/>
              </w:rPr>
            </w:pPr>
            <w:r>
              <w:rPr>
                <w:rFonts w:ascii="Times New Roman" w:hAnsi="Times New Roman" w:cs="Times New Roman"/>
                <w:b/>
              </w:rPr>
              <w:t>Информация</w:t>
            </w:r>
          </w:p>
        </w:tc>
        <w:tc>
          <w:tcPr>
            <w:tcW w:w="625" w:type="pct"/>
            <w:shd w:val="clear" w:color="auto" w:fill="D9D9D9" w:themeFill="background1" w:themeFillShade="D9"/>
            <w:vAlign w:val="center"/>
          </w:tcPr>
          <w:p w14:paraId="3E66E7D6"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 xml:space="preserve">Снижение </w:t>
            </w:r>
          </w:p>
        </w:tc>
        <w:tc>
          <w:tcPr>
            <w:tcW w:w="1874" w:type="pct"/>
            <w:shd w:val="clear" w:color="auto" w:fill="D9D9D9" w:themeFill="background1" w:themeFillShade="D9"/>
            <w:vAlign w:val="center"/>
            <w:hideMark/>
          </w:tcPr>
          <w:p w14:paraId="0CD8C773"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Источники информации</w:t>
            </w:r>
          </w:p>
        </w:tc>
      </w:tr>
      <w:tr w:rsidR="00DC78B8" w:rsidRPr="002C6A5A" w14:paraId="3CA58BA0" w14:textId="77777777" w:rsidTr="00DC78B8">
        <w:trPr>
          <w:cantSplit/>
          <w:trHeight w:val="70"/>
        </w:trPr>
        <w:tc>
          <w:tcPr>
            <w:tcW w:w="5000" w:type="pct"/>
            <w:gridSpan w:val="3"/>
            <w:shd w:val="clear" w:color="auto" w:fill="D9D9D9" w:themeFill="background1" w:themeFillShade="D9"/>
            <w:vAlign w:val="center"/>
          </w:tcPr>
          <w:p w14:paraId="011C7AF4"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Магазины товары для дома, ремонта, мебель</w:t>
            </w:r>
          </w:p>
        </w:tc>
      </w:tr>
      <w:tr w:rsidR="00DC78B8" w:rsidRPr="002C6A5A" w14:paraId="2DC970E1" w14:textId="77777777" w:rsidTr="00BC5EEA">
        <w:trPr>
          <w:cantSplit/>
          <w:trHeight w:val="509"/>
        </w:trPr>
        <w:tc>
          <w:tcPr>
            <w:tcW w:w="2500" w:type="pct"/>
            <w:shd w:val="clear" w:color="auto" w:fill="auto"/>
            <w:vAlign w:val="center"/>
          </w:tcPr>
          <w:p w14:paraId="35EA60A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80% магазинов «</w:t>
            </w:r>
            <w:proofErr w:type="spellStart"/>
            <w:r w:rsidRPr="002C6A5A">
              <w:rPr>
                <w:rFonts w:ascii="Times New Roman" w:hAnsi="Times New Roman" w:cs="Times New Roman"/>
                <w:bCs/>
              </w:rPr>
              <w:t>Леруа</w:t>
            </w:r>
            <w:proofErr w:type="spellEnd"/>
            <w:r w:rsidRPr="002C6A5A">
              <w:rPr>
                <w:rFonts w:ascii="Times New Roman" w:hAnsi="Times New Roman" w:cs="Times New Roman"/>
                <w:bCs/>
              </w:rPr>
              <w:t xml:space="preserve"> </w:t>
            </w:r>
            <w:proofErr w:type="spellStart"/>
            <w:r w:rsidRPr="002C6A5A">
              <w:rPr>
                <w:rFonts w:ascii="Times New Roman" w:hAnsi="Times New Roman" w:cs="Times New Roman"/>
                <w:bCs/>
              </w:rPr>
              <w:t>Мерлен</w:t>
            </w:r>
            <w:proofErr w:type="spellEnd"/>
            <w:r w:rsidRPr="002C6A5A">
              <w:rPr>
                <w:rFonts w:ascii="Times New Roman" w:hAnsi="Times New Roman" w:cs="Times New Roman"/>
                <w:bCs/>
              </w:rPr>
              <w:t>» закрыты, товарооборот снизился на 40%.</w:t>
            </w:r>
          </w:p>
        </w:tc>
        <w:tc>
          <w:tcPr>
            <w:tcW w:w="625" w:type="pct"/>
            <w:shd w:val="clear" w:color="auto" w:fill="auto"/>
            <w:vAlign w:val="center"/>
          </w:tcPr>
          <w:p w14:paraId="7B8BB33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40%</w:t>
            </w:r>
          </w:p>
        </w:tc>
        <w:tc>
          <w:tcPr>
            <w:tcW w:w="1874" w:type="pct"/>
            <w:shd w:val="clear" w:color="auto" w:fill="auto"/>
            <w:vAlign w:val="center"/>
            <w:hideMark/>
          </w:tcPr>
          <w:p w14:paraId="39668A03" w14:textId="77777777" w:rsidR="00DC78B8" w:rsidRPr="002C6A5A" w:rsidRDefault="005305DA" w:rsidP="00DC78B8">
            <w:pPr>
              <w:spacing w:line="240" w:lineRule="auto"/>
              <w:jc w:val="center"/>
              <w:rPr>
                <w:rFonts w:ascii="Times New Roman" w:hAnsi="Times New Roman" w:cs="Times New Roman"/>
                <w:bCs/>
              </w:rPr>
            </w:pPr>
            <w:hyperlink r:id="rId8" w:history="1">
              <w:r w:rsidR="00DC78B8" w:rsidRPr="002C6A5A">
                <w:rPr>
                  <w:rFonts w:ascii="Times New Roman" w:hAnsi="Times New Roman" w:cs="Times New Roman"/>
                  <w:bCs/>
                </w:rPr>
                <w:t>https://www.retail.ru/interviews/lerua-merlen-my-uvelichili-zarplatu-sotrudnikov-na-30-/</w:t>
              </w:r>
            </w:hyperlink>
          </w:p>
        </w:tc>
      </w:tr>
      <w:tr w:rsidR="00DC78B8" w:rsidRPr="002C6A5A" w14:paraId="5E7F8098" w14:textId="77777777" w:rsidTr="00BC5EEA">
        <w:trPr>
          <w:cantSplit/>
          <w:trHeight w:val="125"/>
        </w:trPr>
        <w:tc>
          <w:tcPr>
            <w:tcW w:w="2500" w:type="pct"/>
            <w:shd w:val="clear" w:color="auto" w:fill="auto"/>
            <w:vAlign w:val="center"/>
          </w:tcPr>
          <w:p w14:paraId="23FC2EC6"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Из-за кризиса, вызванного коронавирусом, шведская IKEA уже потеряла 60% оборота.</w:t>
            </w:r>
          </w:p>
        </w:tc>
        <w:tc>
          <w:tcPr>
            <w:tcW w:w="625" w:type="pct"/>
            <w:shd w:val="clear" w:color="auto" w:fill="auto"/>
            <w:vAlign w:val="center"/>
          </w:tcPr>
          <w:p w14:paraId="1C9B1CE7"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60%</w:t>
            </w:r>
          </w:p>
        </w:tc>
        <w:tc>
          <w:tcPr>
            <w:tcW w:w="1874" w:type="pct"/>
            <w:shd w:val="clear" w:color="auto" w:fill="auto"/>
            <w:vAlign w:val="center"/>
          </w:tcPr>
          <w:p w14:paraId="05B07B86" w14:textId="77777777" w:rsidR="00DC78B8" w:rsidRPr="002C6A5A" w:rsidRDefault="005305DA" w:rsidP="00DC78B8">
            <w:pPr>
              <w:spacing w:line="240" w:lineRule="auto"/>
              <w:jc w:val="center"/>
              <w:rPr>
                <w:rFonts w:ascii="Times New Roman" w:hAnsi="Times New Roman" w:cs="Times New Roman"/>
                <w:bCs/>
              </w:rPr>
            </w:pPr>
            <w:hyperlink r:id="rId9" w:history="1">
              <w:r w:rsidR="00DC78B8" w:rsidRPr="002C6A5A">
                <w:rPr>
                  <w:rFonts w:ascii="Times New Roman" w:hAnsi="Times New Roman" w:cs="Times New Roman"/>
                  <w:bCs/>
                </w:rPr>
                <w:t>https://www.retail.ru/news/daydzhest-20-04-26-04--25-aprelya-2020-193749/</w:t>
              </w:r>
            </w:hyperlink>
          </w:p>
        </w:tc>
      </w:tr>
      <w:tr w:rsidR="00DC78B8" w:rsidRPr="002C6A5A" w14:paraId="0B7FAEDA" w14:textId="77777777" w:rsidTr="00BC5EEA">
        <w:trPr>
          <w:cantSplit/>
          <w:trHeight w:val="125"/>
        </w:trPr>
        <w:tc>
          <w:tcPr>
            <w:tcW w:w="2500" w:type="pct"/>
            <w:shd w:val="clear" w:color="auto" w:fill="auto"/>
            <w:vAlign w:val="center"/>
          </w:tcPr>
          <w:p w14:paraId="5C753AE8"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 xml:space="preserve">Совладелец </w:t>
            </w:r>
            <w:proofErr w:type="spellStart"/>
            <w:r w:rsidRPr="002C6A5A">
              <w:rPr>
                <w:rFonts w:ascii="Times New Roman" w:hAnsi="Times New Roman" w:cs="Times New Roman"/>
                <w:bCs/>
              </w:rPr>
              <w:t>Hoff</w:t>
            </w:r>
            <w:proofErr w:type="spellEnd"/>
            <w:r w:rsidRPr="002C6A5A">
              <w:rPr>
                <w:rFonts w:ascii="Times New Roman" w:hAnsi="Times New Roman" w:cs="Times New Roman"/>
                <w:bCs/>
              </w:rPr>
              <w:t xml:space="preserve"> Михаил </w:t>
            </w:r>
            <w:proofErr w:type="spellStart"/>
            <w:r w:rsidRPr="002C6A5A">
              <w:rPr>
                <w:rFonts w:ascii="Times New Roman" w:hAnsi="Times New Roman" w:cs="Times New Roman"/>
                <w:bCs/>
              </w:rPr>
              <w:t>Кучмент</w:t>
            </w:r>
            <w:proofErr w:type="spellEnd"/>
            <w:r w:rsidRPr="002C6A5A">
              <w:rPr>
                <w:rFonts w:ascii="Times New Roman" w:hAnsi="Times New Roman" w:cs="Times New Roman"/>
                <w:bCs/>
              </w:rPr>
              <w:t xml:space="preserve"> «что из-за последствий распространения COVID-19 компания потеряла уже 75% выручки»</w:t>
            </w:r>
          </w:p>
        </w:tc>
        <w:tc>
          <w:tcPr>
            <w:tcW w:w="625" w:type="pct"/>
            <w:shd w:val="clear" w:color="auto" w:fill="auto"/>
            <w:vAlign w:val="center"/>
          </w:tcPr>
          <w:p w14:paraId="1861C18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75%</w:t>
            </w:r>
          </w:p>
        </w:tc>
        <w:tc>
          <w:tcPr>
            <w:tcW w:w="1874" w:type="pct"/>
            <w:shd w:val="clear" w:color="auto" w:fill="auto"/>
            <w:vAlign w:val="center"/>
          </w:tcPr>
          <w:p w14:paraId="794948ED" w14:textId="77777777" w:rsidR="00DC78B8" w:rsidRPr="002C6A5A" w:rsidRDefault="005305DA" w:rsidP="00DC78B8">
            <w:pPr>
              <w:spacing w:line="240" w:lineRule="auto"/>
              <w:jc w:val="center"/>
              <w:rPr>
                <w:rFonts w:ascii="Times New Roman" w:hAnsi="Times New Roman" w:cs="Times New Roman"/>
                <w:bCs/>
              </w:rPr>
            </w:pPr>
            <w:hyperlink r:id="rId10" w:history="1">
              <w:r w:rsidR="00DC78B8" w:rsidRPr="002C6A5A">
                <w:rPr>
                  <w:rFonts w:ascii="Times New Roman" w:hAnsi="Times New Roman" w:cs="Times New Roman"/>
                  <w:bCs/>
                </w:rPr>
                <w:t>https://www.rbc.ru/rbcfreenews/5ea174129a794712691310d0</w:t>
              </w:r>
            </w:hyperlink>
          </w:p>
        </w:tc>
      </w:tr>
      <w:tr w:rsidR="00DC78B8" w:rsidRPr="002C6A5A" w14:paraId="2EABDF50" w14:textId="77777777" w:rsidTr="00BC5EEA">
        <w:trPr>
          <w:cantSplit/>
          <w:trHeight w:val="125"/>
        </w:trPr>
        <w:tc>
          <w:tcPr>
            <w:tcW w:w="2500" w:type="pct"/>
            <w:shd w:val="clear" w:color="auto" w:fill="auto"/>
            <w:vAlign w:val="center"/>
          </w:tcPr>
          <w:p w14:paraId="3C639353"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lastRenderedPageBreak/>
              <w:t>Выручка магазинов электроники — 52%</w:t>
            </w:r>
          </w:p>
        </w:tc>
        <w:tc>
          <w:tcPr>
            <w:tcW w:w="625" w:type="pct"/>
            <w:shd w:val="clear" w:color="auto" w:fill="auto"/>
            <w:vAlign w:val="center"/>
          </w:tcPr>
          <w:p w14:paraId="53179E7C"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52%</w:t>
            </w:r>
          </w:p>
        </w:tc>
        <w:tc>
          <w:tcPr>
            <w:tcW w:w="1874" w:type="pct"/>
            <w:shd w:val="clear" w:color="auto" w:fill="auto"/>
          </w:tcPr>
          <w:p w14:paraId="4C27D1E3" w14:textId="77777777" w:rsidR="00DC78B8" w:rsidRPr="002C6A5A" w:rsidRDefault="005305DA" w:rsidP="00DC78B8">
            <w:pPr>
              <w:spacing w:line="240" w:lineRule="auto"/>
              <w:jc w:val="center"/>
              <w:rPr>
                <w:rFonts w:ascii="Times New Roman" w:hAnsi="Times New Roman" w:cs="Times New Roman"/>
                <w:bCs/>
              </w:rPr>
            </w:pPr>
            <w:hyperlink r:id="rId11" w:history="1">
              <w:r w:rsidR="00DC78B8" w:rsidRPr="002C6A5A">
                <w:rPr>
                  <w:rFonts w:ascii="Times New Roman" w:hAnsi="Times New Roman" w:cs="Times New Roman"/>
                  <w:bCs/>
                </w:rPr>
                <w:t>https://incrussia.ru/news/vyruchka-biznesa-upala/</w:t>
              </w:r>
            </w:hyperlink>
          </w:p>
        </w:tc>
      </w:tr>
      <w:tr w:rsidR="00DC78B8" w:rsidRPr="002C6A5A" w14:paraId="23E24AE7" w14:textId="77777777" w:rsidTr="00BC5EEA">
        <w:trPr>
          <w:cantSplit/>
          <w:trHeight w:val="125"/>
        </w:trPr>
        <w:tc>
          <w:tcPr>
            <w:tcW w:w="2500" w:type="pct"/>
            <w:shd w:val="clear" w:color="auto" w:fill="auto"/>
            <w:vAlign w:val="center"/>
          </w:tcPr>
          <w:p w14:paraId="12A2BE7B"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стройматериалов ― 51%</w:t>
            </w:r>
          </w:p>
        </w:tc>
        <w:tc>
          <w:tcPr>
            <w:tcW w:w="625" w:type="pct"/>
            <w:shd w:val="clear" w:color="auto" w:fill="auto"/>
            <w:vAlign w:val="center"/>
          </w:tcPr>
          <w:p w14:paraId="087233ED"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51%</w:t>
            </w:r>
          </w:p>
        </w:tc>
        <w:tc>
          <w:tcPr>
            <w:tcW w:w="1874" w:type="pct"/>
            <w:shd w:val="clear" w:color="auto" w:fill="auto"/>
          </w:tcPr>
          <w:p w14:paraId="203ECA44" w14:textId="77777777" w:rsidR="00DC78B8" w:rsidRPr="002C6A5A" w:rsidRDefault="005305DA" w:rsidP="00DC78B8">
            <w:pPr>
              <w:spacing w:line="240" w:lineRule="auto"/>
              <w:jc w:val="center"/>
              <w:rPr>
                <w:rFonts w:ascii="Times New Roman" w:hAnsi="Times New Roman" w:cs="Times New Roman"/>
                <w:bCs/>
              </w:rPr>
            </w:pPr>
            <w:hyperlink r:id="rId12" w:history="1">
              <w:r w:rsidR="00DC78B8" w:rsidRPr="002C6A5A">
                <w:rPr>
                  <w:rFonts w:ascii="Times New Roman" w:hAnsi="Times New Roman" w:cs="Times New Roman"/>
                  <w:bCs/>
                </w:rPr>
                <w:t>https://incrussia.ru/news/vyruchka-biznesa-upala/</w:t>
              </w:r>
            </w:hyperlink>
          </w:p>
        </w:tc>
      </w:tr>
      <w:tr w:rsidR="00DC78B8" w:rsidRPr="002C6A5A" w14:paraId="44A11C93" w14:textId="77777777" w:rsidTr="00BC5EEA">
        <w:trPr>
          <w:cantSplit/>
          <w:trHeight w:val="125"/>
        </w:trPr>
        <w:tc>
          <w:tcPr>
            <w:tcW w:w="2500" w:type="pct"/>
            <w:shd w:val="clear" w:color="auto" w:fill="auto"/>
            <w:vAlign w:val="center"/>
          </w:tcPr>
          <w:p w14:paraId="3B603C3C"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75F3AC1A"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56%</w:t>
            </w:r>
          </w:p>
        </w:tc>
        <w:tc>
          <w:tcPr>
            <w:tcW w:w="1874" w:type="pct"/>
            <w:shd w:val="clear" w:color="auto" w:fill="auto"/>
            <w:vAlign w:val="center"/>
          </w:tcPr>
          <w:p w14:paraId="201E4746" w14:textId="77777777" w:rsidR="00DC78B8" w:rsidRPr="002C6A5A" w:rsidRDefault="00DC78B8" w:rsidP="00DC78B8">
            <w:pPr>
              <w:spacing w:line="240" w:lineRule="auto"/>
              <w:jc w:val="center"/>
              <w:rPr>
                <w:rFonts w:ascii="Times New Roman" w:hAnsi="Times New Roman" w:cs="Times New Roman"/>
                <w:bCs/>
              </w:rPr>
            </w:pPr>
          </w:p>
        </w:tc>
      </w:tr>
      <w:tr w:rsidR="00DC78B8" w:rsidRPr="002C6A5A" w14:paraId="5C38F65C" w14:textId="77777777" w:rsidTr="00DC78B8">
        <w:trPr>
          <w:cantSplit/>
          <w:trHeight w:val="125"/>
        </w:trPr>
        <w:tc>
          <w:tcPr>
            <w:tcW w:w="5000" w:type="pct"/>
            <w:gridSpan w:val="3"/>
            <w:shd w:val="clear" w:color="auto" w:fill="D9D9D9" w:themeFill="background1" w:themeFillShade="D9"/>
            <w:vAlign w:val="center"/>
          </w:tcPr>
          <w:p w14:paraId="73D20C90"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Общественное питание (кафе, рестораны)</w:t>
            </w:r>
          </w:p>
        </w:tc>
      </w:tr>
      <w:tr w:rsidR="00DC78B8" w:rsidRPr="002C6A5A" w14:paraId="0E63B574" w14:textId="77777777" w:rsidTr="00BC5EEA">
        <w:trPr>
          <w:cantSplit/>
          <w:trHeight w:val="233"/>
        </w:trPr>
        <w:tc>
          <w:tcPr>
            <w:tcW w:w="2500" w:type="pct"/>
            <w:shd w:val="clear" w:color="auto" w:fill="auto"/>
            <w:vAlign w:val="center"/>
          </w:tcPr>
          <w:p w14:paraId="104FFF9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 настоящий момент в ресторанной отрасли в России более 125 000 точек общественного питания, из них 86 000 — рестораны, кафе и бары, всего трудоустроено 1,2–1,3 млн человек. Их выручка упала более чем на 80% и продолжает снижаться.</w:t>
            </w:r>
          </w:p>
        </w:tc>
        <w:tc>
          <w:tcPr>
            <w:tcW w:w="625" w:type="pct"/>
            <w:shd w:val="clear" w:color="auto" w:fill="auto"/>
            <w:vAlign w:val="center"/>
          </w:tcPr>
          <w:p w14:paraId="680DFBDB"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80%</w:t>
            </w:r>
          </w:p>
        </w:tc>
        <w:tc>
          <w:tcPr>
            <w:tcW w:w="1874" w:type="pct"/>
            <w:shd w:val="clear" w:color="auto" w:fill="auto"/>
            <w:vAlign w:val="center"/>
          </w:tcPr>
          <w:p w14:paraId="7B83E7E2" w14:textId="77777777" w:rsidR="00DC78B8" w:rsidRPr="002C6A5A" w:rsidRDefault="005305DA" w:rsidP="00DC78B8">
            <w:pPr>
              <w:spacing w:line="240" w:lineRule="auto"/>
              <w:jc w:val="center"/>
              <w:rPr>
                <w:rFonts w:ascii="Times New Roman" w:hAnsi="Times New Roman" w:cs="Times New Roman"/>
                <w:bCs/>
              </w:rPr>
            </w:pPr>
            <w:hyperlink r:id="rId13" w:history="1">
              <w:r w:rsidR="00DC78B8" w:rsidRPr="002C6A5A">
                <w:rPr>
                  <w:rFonts w:ascii="Times New Roman" w:hAnsi="Times New Roman" w:cs="Times New Roman"/>
                  <w:bCs/>
                </w:rPr>
                <w:t>https://www.retail.ru/news/restoratory-vzyali-spasenie-otrasli-v-svoi-ruki-14-aprelya-2020-193339/</w:t>
              </w:r>
            </w:hyperlink>
          </w:p>
        </w:tc>
      </w:tr>
      <w:tr w:rsidR="00DC78B8" w:rsidRPr="002C6A5A" w14:paraId="50A3B900" w14:textId="77777777" w:rsidTr="00BC5EEA">
        <w:trPr>
          <w:cantSplit/>
          <w:trHeight w:val="233"/>
        </w:trPr>
        <w:tc>
          <w:tcPr>
            <w:tcW w:w="2500" w:type="pct"/>
            <w:shd w:val="clear" w:color="auto" w:fill="auto"/>
            <w:vAlign w:val="center"/>
          </w:tcPr>
          <w:p w14:paraId="2234C96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«Я закрыла уже пять кафе из 33 московских. Выручка по сети упала на 85%», — </w:t>
            </w:r>
            <w:hyperlink r:id="rId14" w:history="1">
              <w:r w:rsidRPr="002C6A5A">
                <w:rPr>
                  <w:rFonts w:ascii="Times New Roman" w:hAnsi="Times New Roman" w:cs="Times New Roman"/>
                  <w:bCs/>
                </w:rPr>
                <w:t>пишет</w:t>
              </w:r>
            </w:hyperlink>
            <w:r w:rsidRPr="002C6A5A">
              <w:rPr>
                <w:rFonts w:ascii="Times New Roman" w:hAnsi="Times New Roman" w:cs="Times New Roman"/>
                <w:bCs/>
              </w:rPr>
              <w:t> в колонке для Forbes основательница сети семейных кафе «</w:t>
            </w:r>
            <w:proofErr w:type="spellStart"/>
            <w:r w:rsidRPr="002C6A5A">
              <w:rPr>
                <w:rFonts w:ascii="Times New Roman" w:hAnsi="Times New Roman" w:cs="Times New Roman"/>
                <w:bCs/>
              </w:rPr>
              <w:t>АндерСон</w:t>
            </w:r>
            <w:proofErr w:type="spellEnd"/>
            <w:r w:rsidRPr="002C6A5A">
              <w:rPr>
                <w:rFonts w:ascii="Times New Roman" w:hAnsi="Times New Roman" w:cs="Times New Roman"/>
                <w:bCs/>
              </w:rPr>
              <w:t xml:space="preserve">» Анастасия </w:t>
            </w:r>
            <w:proofErr w:type="spellStart"/>
            <w:r w:rsidRPr="002C6A5A">
              <w:rPr>
                <w:rFonts w:ascii="Times New Roman" w:hAnsi="Times New Roman" w:cs="Times New Roman"/>
                <w:bCs/>
              </w:rPr>
              <w:t>Татулова</w:t>
            </w:r>
            <w:proofErr w:type="spellEnd"/>
            <w:r w:rsidRPr="002C6A5A">
              <w:rPr>
                <w:rFonts w:ascii="Times New Roman" w:hAnsi="Times New Roman" w:cs="Times New Roman"/>
                <w:bCs/>
              </w:rPr>
              <w:t>.</w:t>
            </w:r>
          </w:p>
        </w:tc>
        <w:tc>
          <w:tcPr>
            <w:tcW w:w="625" w:type="pct"/>
            <w:shd w:val="clear" w:color="auto" w:fill="auto"/>
            <w:vAlign w:val="center"/>
          </w:tcPr>
          <w:p w14:paraId="5E2053D5"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85%</w:t>
            </w:r>
          </w:p>
        </w:tc>
        <w:tc>
          <w:tcPr>
            <w:tcW w:w="1874" w:type="pct"/>
            <w:shd w:val="clear" w:color="auto" w:fill="auto"/>
            <w:vAlign w:val="center"/>
          </w:tcPr>
          <w:p w14:paraId="193CE82D" w14:textId="77777777" w:rsidR="00DC78B8" w:rsidRPr="002C6A5A" w:rsidRDefault="005305DA" w:rsidP="00DC78B8">
            <w:pPr>
              <w:spacing w:line="240" w:lineRule="auto"/>
              <w:jc w:val="center"/>
              <w:rPr>
                <w:rFonts w:ascii="Times New Roman" w:hAnsi="Times New Roman" w:cs="Times New Roman"/>
                <w:bCs/>
              </w:rPr>
            </w:pPr>
            <w:hyperlink r:id="rId15" w:history="1">
              <w:r w:rsidR="00DC78B8" w:rsidRPr="002C6A5A">
                <w:rPr>
                  <w:rFonts w:ascii="Times New Roman" w:hAnsi="Times New Roman" w:cs="Times New Roman"/>
                  <w:bCs/>
                </w:rPr>
                <w:t>https://yandex.ru/turbo/s/forbes.ru/biznes/396055-schet-poshel-na-trilliony-skolko-rossiyskiy-biznes-poteryaet-iz-za-pandemii</w:t>
              </w:r>
            </w:hyperlink>
          </w:p>
        </w:tc>
      </w:tr>
      <w:tr w:rsidR="00DC78B8" w:rsidRPr="002C6A5A" w14:paraId="056B1161" w14:textId="77777777" w:rsidTr="00BC5EEA">
        <w:trPr>
          <w:cantSplit/>
          <w:trHeight w:val="233"/>
        </w:trPr>
        <w:tc>
          <w:tcPr>
            <w:tcW w:w="2500" w:type="pct"/>
            <w:shd w:val="clear" w:color="auto" w:fill="auto"/>
            <w:vAlign w:val="center"/>
          </w:tcPr>
          <w:p w14:paraId="33FD06BF"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Из-за пандемии коронавируса в России существенно упала выручка в кафе и столовых, а также заведениях фаст-</w:t>
            </w:r>
            <w:proofErr w:type="spellStart"/>
            <w:r w:rsidRPr="002C6A5A">
              <w:rPr>
                <w:rFonts w:ascii="Times New Roman" w:hAnsi="Times New Roman" w:cs="Times New Roman"/>
                <w:bCs/>
              </w:rPr>
              <w:t>фуда</w:t>
            </w:r>
            <w:proofErr w:type="spellEnd"/>
            <w:r w:rsidRPr="002C6A5A">
              <w:rPr>
                <w:rFonts w:ascii="Times New Roman" w:hAnsi="Times New Roman" w:cs="Times New Roman"/>
                <w:bCs/>
              </w:rPr>
              <w:t>.  «Объем продаж в денежном выражении сократился на 50-80%», - пишут «Известия», ссылаясь на данные «Платформы ОФД».</w:t>
            </w:r>
          </w:p>
        </w:tc>
        <w:tc>
          <w:tcPr>
            <w:tcW w:w="625" w:type="pct"/>
            <w:shd w:val="clear" w:color="auto" w:fill="auto"/>
            <w:vAlign w:val="center"/>
          </w:tcPr>
          <w:p w14:paraId="0CF8ADB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65%</w:t>
            </w:r>
          </w:p>
          <w:p w14:paraId="3B2E427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(среднее значение)</w:t>
            </w:r>
          </w:p>
        </w:tc>
        <w:tc>
          <w:tcPr>
            <w:tcW w:w="1874" w:type="pct"/>
            <w:shd w:val="clear" w:color="auto" w:fill="auto"/>
            <w:vAlign w:val="center"/>
          </w:tcPr>
          <w:p w14:paraId="78B9A7E6" w14:textId="77777777" w:rsidR="00DC78B8" w:rsidRPr="002C6A5A" w:rsidRDefault="005305DA" w:rsidP="00DC78B8">
            <w:pPr>
              <w:spacing w:line="240" w:lineRule="auto"/>
              <w:jc w:val="center"/>
              <w:rPr>
                <w:rFonts w:ascii="Times New Roman" w:hAnsi="Times New Roman" w:cs="Times New Roman"/>
                <w:bCs/>
              </w:rPr>
            </w:pPr>
            <w:hyperlink r:id="rId16" w:history="1">
              <w:r w:rsidR="00DC78B8" w:rsidRPr="002C6A5A">
                <w:rPr>
                  <w:rFonts w:ascii="Times New Roman" w:hAnsi="Times New Roman" w:cs="Times New Roman"/>
                  <w:bCs/>
                </w:rPr>
                <w:t>https://tvzvezda.ru/news/vstrane_i_mire/content/2020513410-BW5ms.html</w:t>
              </w:r>
            </w:hyperlink>
          </w:p>
        </w:tc>
      </w:tr>
      <w:tr w:rsidR="00DC78B8" w:rsidRPr="002C6A5A" w14:paraId="12969F7F" w14:textId="77777777" w:rsidTr="00BC5EEA">
        <w:trPr>
          <w:cantSplit/>
          <w:trHeight w:val="359"/>
        </w:trPr>
        <w:tc>
          <w:tcPr>
            <w:tcW w:w="2500" w:type="pct"/>
            <w:shd w:val="clear" w:color="auto" w:fill="auto"/>
            <w:vAlign w:val="center"/>
          </w:tcPr>
          <w:p w14:paraId="77865C39"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788CFA6E"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77%</w:t>
            </w:r>
          </w:p>
        </w:tc>
        <w:tc>
          <w:tcPr>
            <w:tcW w:w="1874" w:type="pct"/>
            <w:shd w:val="clear" w:color="auto" w:fill="auto"/>
            <w:vAlign w:val="center"/>
          </w:tcPr>
          <w:p w14:paraId="53703463" w14:textId="77777777" w:rsidR="00DC78B8" w:rsidRPr="002C6A5A" w:rsidRDefault="00DC78B8" w:rsidP="00DC78B8">
            <w:pPr>
              <w:spacing w:line="240" w:lineRule="auto"/>
              <w:jc w:val="center"/>
              <w:rPr>
                <w:rFonts w:ascii="Times New Roman" w:hAnsi="Times New Roman" w:cs="Times New Roman"/>
                <w:bCs/>
              </w:rPr>
            </w:pPr>
          </w:p>
        </w:tc>
      </w:tr>
      <w:tr w:rsidR="00DC78B8" w:rsidRPr="002C6A5A" w14:paraId="18C83690" w14:textId="77777777" w:rsidTr="00DC78B8">
        <w:trPr>
          <w:cantSplit/>
          <w:trHeight w:val="233"/>
        </w:trPr>
        <w:tc>
          <w:tcPr>
            <w:tcW w:w="5000" w:type="pct"/>
            <w:gridSpan w:val="3"/>
            <w:shd w:val="clear" w:color="auto" w:fill="D9D9D9" w:themeFill="background1" w:themeFillShade="D9"/>
            <w:vAlign w:val="center"/>
          </w:tcPr>
          <w:p w14:paraId="37718355"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Непродовольственные товары</w:t>
            </w:r>
          </w:p>
        </w:tc>
      </w:tr>
      <w:tr w:rsidR="00DC78B8" w:rsidRPr="002C6A5A" w14:paraId="4749EF75" w14:textId="77777777" w:rsidTr="00BC5EEA">
        <w:trPr>
          <w:cantSplit/>
          <w:trHeight w:val="233"/>
        </w:trPr>
        <w:tc>
          <w:tcPr>
            <w:tcW w:w="2500" w:type="pct"/>
            <w:shd w:val="clear" w:color="auto" w:fill="auto"/>
            <w:vAlign w:val="center"/>
          </w:tcPr>
          <w:p w14:paraId="53E1EE41"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По данным исследования </w:t>
            </w:r>
            <w:hyperlink r:id="rId17" w:anchor="binding" w:tooltip="Сбербанка" w:history="1">
              <w:r w:rsidRPr="002C6A5A">
                <w:rPr>
                  <w:rFonts w:ascii="Times New Roman" w:hAnsi="Times New Roman" w:cs="Times New Roman"/>
                  <w:bCs/>
                </w:rPr>
                <w:t>Сбербанка</w:t>
              </w:r>
            </w:hyperlink>
            <w:r w:rsidRPr="002C6A5A">
              <w:rPr>
                <w:rFonts w:ascii="Times New Roman" w:hAnsi="Times New Roman" w:cs="Times New Roman"/>
                <w:bCs/>
              </w:rPr>
              <w:t>, в целом по стране граждане сократили расходы, в первую очередь, на непродовольственные товары. Например:</w:t>
            </w:r>
          </w:p>
        </w:tc>
        <w:tc>
          <w:tcPr>
            <w:tcW w:w="625" w:type="pct"/>
            <w:shd w:val="clear" w:color="auto" w:fill="auto"/>
            <w:vAlign w:val="center"/>
          </w:tcPr>
          <w:p w14:paraId="1D7E1971" w14:textId="77777777" w:rsidR="00DC78B8" w:rsidRPr="002C6A5A" w:rsidRDefault="00DC78B8" w:rsidP="00DC78B8">
            <w:pPr>
              <w:spacing w:after="0" w:line="240" w:lineRule="auto"/>
              <w:contextualSpacing/>
              <w:jc w:val="center"/>
              <w:rPr>
                <w:rFonts w:ascii="Times New Roman" w:hAnsi="Times New Roman" w:cs="Times New Roman"/>
                <w:bCs/>
              </w:rPr>
            </w:pPr>
          </w:p>
        </w:tc>
        <w:tc>
          <w:tcPr>
            <w:tcW w:w="1874" w:type="pct"/>
            <w:vMerge w:val="restart"/>
            <w:shd w:val="clear" w:color="auto" w:fill="auto"/>
            <w:vAlign w:val="center"/>
          </w:tcPr>
          <w:p w14:paraId="09A2D820" w14:textId="77777777" w:rsidR="00DC78B8" w:rsidRPr="002C6A5A" w:rsidRDefault="005305DA" w:rsidP="00DC78B8">
            <w:pPr>
              <w:spacing w:after="0" w:line="240" w:lineRule="auto"/>
              <w:contextualSpacing/>
              <w:jc w:val="center"/>
              <w:rPr>
                <w:rFonts w:ascii="Times New Roman" w:hAnsi="Times New Roman" w:cs="Times New Roman"/>
                <w:bCs/>
              </w:rPr>
            </w:pPr>
            <w:hyperlink r:id="rId18" w:history="1">
              <w:r w:rsidR="00DC78B8" w:rsidRPr="002C6A5A">
                <w:rPr>
                  <w:rFonts w:ascii="Times New Roman" w:hAnsi="Times New Roman" w:cs="Times New Roman"/>
                  <w:bCs/>
                </w:rPr>
                <w:t>https://nn.dk.ru/news/237135935</w:t>
              </w:r>
            </w:hyperlink>
          </w:p>
        </w:tc>
      </w:tr>
      <w:tr w:rsidR="00DC78B8" w:rsidRPr="002C6A5A" w14:paraId="524F9128" w14:textId="77777777" w:rsidTr="00BC5EEA">
        <w:trPr>
          <w:cantSplit/>
          <w:trHeight w:val="233"/>
        </w:trPr>
        <w:tc>
          <w:tcPr>
            <w:tcW w:w="2500" w:type="pct"/>
            <w:shd w:val="clear" w:color="auto" w:fill="auto"/>
            <w:vAlign w:val="center"/>
          </w:tcPr>
          <w:p w14:paraId="7A743F4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объем продаж ювелирных украшений упал на 90,4%</w:t>
            </w:r>
          </w:p>
        </w:tc>
        <w:tc>
          <w:tcPr>
            <w:tcW w:w="625" w:type="pct"/>
            <w:shd w:val="clear" w:color="auto" w:fill="auto"/>
            <w:vAlign w:val="center"/>
          </w:tcPr>
          <w:p w14:paraId="58AD9170"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90,4%</w:t>
            </w:r>
          </w:p>
        </w:tc>
        <w:tc>
          <w:tcPr>
            <w:tcW w:w="1874" w:type="pct"/>
            <w:vMerge/>
            <w:shd w:val="clear" w:color="auto" w:fill="auto"/>
            <w:vAlign w:val="center"/>
          </w:tcPr>
          <w:p w14:paraId="15B16A81"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4D79CF4E" w14:textId="77777777" w:rsidTr="00BC5EEA">
        <w:trPr>
          <w:cantSplit/>
          <w:trHeight w:val="233"/>
        </w:trPr>
        <w:tc>
          <w:tcPr>
            <w:tcW w:w="2500" w:type="pct"/>
            <w:shd w:val="clear" w:color="auto" w:fill="auto"/>
            <w:vAlign w:val="center"/>
          </w:tcPr>
          <w:p w14:paraId="51809182"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обуви и одежды — на 74%</w:t>
            </w:r>
          </w:p>
        </w:tc>
        <w:tc>
          <w:tcPr>
            <w:tcW w:w="625" w:type="pct"/>
            <w:shd w:val="clear" w:color="auto" w:fill="auto"/>
            <w:vAlign w:val="center"/>
          </w:tcPr>
          <w:p w14:paraId="4C5B0A3B"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74%</w:t>
            </w:r>
          </w:p>
        </w:tc>
        <w:tc>
          <w:tcPr>
            <w:tcW w:w="1874" w:type="pct"/>
            <w:vMerge/>
            <w:shd w:val="clear" w:color="auto" w:fill="auto"/>
            <w:vAlign w:val="center"/>
          </w:tcPr>
          <w:p w14:paraId="5BA469C0"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190EDCBF" w14:textId="77777777" w:rsidTr="00BC5EEA">
        <w:trPr>
          <w:cantSplit/>
          <w:trHeight w:val="233"/>
        </w:trPr>
        <w:tc>
          <w:tcPr>
            <w:tcW w:w="2500" w:type="pct"/>
            <w:shd w:val="clear" w:color="auto" w:fill="auto"/>
            <w:vAlign w:val="center"/>
          </w:tcPr>
          <w:p w14:paraId="5512B408"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Ритейлер «Детский мир» по итогам первых 27 дней апреля снизил выручку на 33% по сравнению с аналогичным показателем за 2019 год</w:t>
            </w:r>
          </w:p>
        </w:tc>
        <w:tc>
          <w:tcPr>
            <w:tcW w:w="625" w:type="pct"/>
            <w:shd w:val="clear" w:color="auto" w:fill="auto"/>
            <w:vAlign w:val="center"/>
          </w:tcPr>
          <w:p w14:paraId="499188CC"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33%</w:t>
            </w:r>
          </w:p>
        </w:tc>
        <w:tc>
          <w:tcPr>
            <w:tcW w:w="1874" w:type="pct"/>
            <w:shd w:val="clear" w:color="auto" w:fill="auto"/>
            <w:vAlign w:val="center"/>
          </w:tcPr>
          <w:p w14:paraId="6F39D78B" w14:textId="77777777" w:rsidR="00DC78B8" w:rsidRPr="002C6A5A" w:rsidRDefault="005305DA" w:rsidP="00DC78B8">
            <w:pPr>
              <w:spacing w:after="0" w:line="240" w:lineRule="auto"/>
              <w:contextualSpacing/>
              <w:jc w:val="center"/>
              <w:rPr>
                <w:rFonts w:ascii="Times New Roman" w:hAnsi="Times New Roman" w:cs="Times New Roman"/>
                <w:bCs/>
              </w:rPr>
            </w:pPr>
            <w:hyperlink r:id="rId19" w:history="1">
              <w:r w:rsidR="00DC78B8" w:rsidRPr="002C6A5A">
                <w:rPr>
                  <w:rFonts w:ascii="Times New Roman" w:hAnsi="Times New Roman" w:cs="Times New Roman"/>
                  <w:bCs/>
                </w:rPr>
                <w:t>https://retailer.ru/vyruchka-detskogo-mira-v-aprele-upala-na-tret-iz-za-koronavirusa/</w:t>
              </w:r>
            </w:hyperlink>
          </w:p>
        </w:tc>
      </w:tr>
      <w:tr w:rsidR="00DC78B8" w:rsidRPr="002C6A5A" w14:paraId="297ACCE3" w14:textId="77777777" w:rsidTr="00BC5EEA">
        <w:trPr>
          <w:cantSplit/>
          <w:trHeight w:val="233"/>
        </w:trPr>
        <w:tc>
          <w:tcPr>
            <w:tcW w:w="2500" w:type="pct"/>
            <w:shd w:val="clear" w:color="auto" w:fill="auto"/>
            <w:vAlign w:val="center"/>
          </w:tcPr>
          <w:p w14:paraId="6A373891"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магазинов одежды упал на 88% в апреле.</w:t>
            </w:r>
          </w:p>
        </w:tc>
        <w:tc>
          <w:tcPr>
            <w:tcW w:w="625" w:type="pct"/>
            <w:shd w:val="clear" w:color="auto" w:fill="auto"/>
            <w:vAlign w:val="center"/>
          </w:tcPr>
          <w:p w14:paraId="638200D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88%</w:t>
            </w:r>
          </w:p>
        </w:tc>
        <w:tc>
          <w:tcPr>
            <w:tcW w:w="1874" w:type="pct"/>
            <w:shd w:val="clear" w:color="auto" w:fill="auto"/>
          </w:tcPr>
          <w:p w14:paraId="0D665295" w14:textId="77777777" w:rsidR="00DC78B8" w:rsidRPr="002C6A5A" w:rsidRDefault="005305DA" w:rsidP="00DC78B8">
            <w:pPr>
              <w:spacing w:after="0" w:line="240" w:lineRule="auto"/>
              <w:contextualSpacing/>
              <w:jc w:val="center"/>
              <w:rPr>
                <w:rFonts w:ascii="Times New Roman" w:hAnsi="Times New Roman" w:cs="Times New Roman"/>
                <w:bCs/>
              </w:rPr>
            </w:pPr>
            <w:hyperlink r:id="rId20" w:history="1">
              <w:r w:rsidR="00DC78B8" w:rsidRPr="002C6A5A">
                <w:rPr>
                  <w:rFonts w:ascii="Times New Roman" w:hAnsi="Times New Roman" w:cs="Times New Roman"/>
                  <w:bCs/>
                </w:rPr>
                <w:t>https://incrussia.ru/news/vyruchka-biznesa-upala/</w:t>
              </w:r>
            </w:hyperlink>
          </w:p>
        </w:tc>
      </w:tr>
      <w:tr w:rsidR="00DC78B8" w:rsidRPr="002C6A5A" w14:paraId="4F39CAFE" w14:textId="77777777" w:rsidTr="00BC5EEA">
        <w:trPr>
          <w:cantSplit/>
          <w:trHeight w:val="233"/>
        </w:trPr>
        <w:tc>
          <w:tcPr>
            <w:tcW w:w="2500" w:type="pct"/>
            <w:shd w:val="clear" w:color="auto" w:fill="auto"/>
            <w:vAlign w:val="center"/>
          </w:tcPr>
          <w:p w14:paraId="6712E120"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обуви снизилась в апреле на 87%</w:t>
            </w:r>
          </w:p>
        </w:tc>
        <w:tc>
          <w:tcPr>
            <w:tcW w:w="625" w:type="pct"/>
            <w:shd w:val="clear" w:color="auto" w:fill="auto"/>
            <w:vAlign w:val="center"/>
          </w:tcPr>
          <w:p w14:paraId="5A537F76"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87%</w:t>
            </w:r>
          </w:p>
        </w:tc>
        <w:tc>
          <w:tcPr>
            <w:tcW w:w="1874" w:type="pct"/>
            <w:shd w:val="clear" w:color="auto" w:fill="auto"/>
          </w:tcPr>
          <w:p w14:paraId="504DAEDA" w14:textId="77777777" w:rsidR="00DC78B8" w:rsidRPr="002C6A5A" w:rsidRDefault="005305DA" w:rsidP="00DC78B8">
            <w:pPr>
              <w:spacing w:after="0" w:line="240" w:lineRule="auto"/>
              <w:contextualSpacing/>
              <w:jc w:val="center"/>
              <w:rPr>
                <w:rFonts w:ascii="Times New Roman" w:hAnsi="Times New Roman" w:cs="Times New Roman"/>
                <w:bCs/>
              </w:rPr>
            </w:pPr>
            <w:hyperlink r:id="rId21" w:history="1">
              <w:r w:rsidR="00DC78B8" w:rsidRPr="002C6A5A">
                <w:rPr>
                  <w:rFonts w:ascii="Times New Roman" w:hAnsi="Times New Roman" w:cs="Times New Roman"/>
                  <w:bCs/>
                </w:rPr>
                <w:t>https://incrussia.ru/news/vyruchka-biznesa-upala/</w:t>
              </w:r>
            </w:hyperlink>
          </w:p>
        </w:tc>
      </w:tr>
      <w:tr w:rsidR="00DC78B8" w:rsidRPr="002C6A5A" w14:paraId="4A2F9162" w14:textId="77777777" w:rsidTr="00BC5EEA">
        <w:trPr>
          <w:cantSplit/>
          <w:trHeight w:val="233"/>
        </w:trPr>
        <w:tc>
          <w:tcPr>
            <w:tcW w:w="2500" w:type="pct"/>
            <w:shd w:val="clear" w:color="auto" w:fill="auto"/>
            <w:vAlign w:val="center"/>
          </w:tcPr>
          <w:p w14:paraId="772D5E6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Магазины домашнего текстиля потеряли в апреле 77% своего прошлогоднего оборота</w:t>
            </w:r>
          </w:p>
        </w:tc>
        <w:tc>
          <w:tcPr>
            <w:tcW w:w="625" w:type="pct"/>
            <w:shd w:val="clear" w:color="auto" w:fill="auto"/>
            <w:vAlign w:val="center"/>
          </w:tcPr>
          <w:p w14:paraId="228B26A7"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77%</w:t>
            </w:r>
          </w:p>
        </w:tc>
        <w:tc>
          <w:tcPr>
            <w:tcW w:w="1874" w:type="pct"/>
            <w:shd w:val="clear" w:color="auto" w:fill="auto"/>
          </w:tcPr>
          <w:p w14:paraId="4F56A61D" w14:textId="77777777" w:rsidR="00DC78B8" w:rsidRPr="002C6A5A" w:rsidRDefault="005305DA" w:rsidP="00DC78B8">
            <w:pPr>
              <w:spacing w:after="0" w:line="240" w:lineRule="auto"/>
              <w:contextualSpacing/>
              <w:jc w:val="center"/>
              <w:rPr>
                <w:rFonts w:ascii="Times New Roman" w:hAnsi="Times New Roman" w:cs="Times New Roman"/>
                <w:bCs/>
              </w:rPr>
            </w:pPr>
            <w:hyperlink r:id="rId22" w:history="1">
              <w:r w:rsidR="00DC78B8" w:rsidRPr="002C6A5A">
                <w:rPr>
                  <w:rFonts w:ascii="Times New Roman" w:hAnsi="Times New Roman" w:cs="Times New Roman"/>
                  <w:bCs/>
                </w:rPr>
                <w:t>https://incrussia.ru/news/vyruchka-biznesa-upala/</w:t>
              </w:r>
            </w:hyperlink>
          </w:p>
        </w:tc>
      </w:tr>
      <w:tr w:rsidR="00DC78B8" w:rsidRPr="002C6A5A" w14:paraId="6A61B5D5" w14:textId="77777777" w:rsidTr="00BC5EEA">
        <w:trPr>
          <w:cantSplit/>
          <w:trHeight w:val="233"/>
        </w:trPr>
        <w:tc>
          <w:tcPr>
            <w:tcW w:w="2500" w:type="pct"/>
            <w:shd w:val="clear" w:color="auto" w:fill="auto"/>
            <w:vAlign w:val="center"/>
          </w:tcPr>
          <w:p w14:paraId="1DE93731" w14:textId="5AA172D1"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оптики — 72%,</w:t>
            </w:r>
          </w:p>
        </w:tc>
        <w:tc>
          <w:tcPr>
            <w:tcW w:w="625" w:type="pct"/>
            <w:shd w:val="clear" w:color="auto" w:fill="auto"/>
            <w:vAlign w:val="center"/>
          </w:tcPr>
          <w:p w14:paraId="16F71D6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72%%</w:t>
            </w:r>
          </w:p>
        </w:tc>
        <w:tc>
          <w:tcPr>
            <w:tcW w:w="1874" w:type="pct"/>
            <w:shd w:val="clear" w:color="auto" w:fill="auto"/>
          </w:tcPr>
          <w:p w14:paraId="2130DB81" w14:textId="77777777" w:rsidR="00DC78B8" w:rsidRPr="002C6A5A" w:rsidRDefault="005305DA" w:rsidP="00DC78B8">
            <w:pPr>
              <w:spacing w:after="0" w:line="240" w:lineRule="auto"/>
              <w:contextualSpacing/>
              <w:jc w:val="center"/>
              <w:rPr>
                <w:rFonts w:ascii="Times New Roman" w:hAnsi="Times New Roman" w:cs="Times New Roman"/>
                <w:bCs/>
              </w:rPr>
            </w:pPr>
            <w:hyperlink r:id="rId23" w:history="1">
              <w:r w:rsidR="00DC78B8" w:rsidRPr="002C6A5A">
                <w:rPr>
                  <w:rFonts w:ascii="Times New Roman" w:hAnsi="Times New Roman" w:cs="Times New Roman"/>
                  <w:bCs/>
                </w:rPr>
                <w:t>https://incrussia.ru/news/vyruchka-biznesa-upala/</w:t>
              </w:r>
            </w:hyperlink>
          </w:p>
        </w:tc>
      </w:tr>
      <w:tr w:rsidR="00DC78B8" w:rsidRPr="002C6A5A" w14:paraId="05FB44E9" w14:textId="77777777" w:rsidTr="00BC5EEA">
        <w:trPr>
          <w:cantSplit/>
          <w:trHeight w:val="233"/>
        </w:trPr>
        <w:tc>
          <w:tcPr>
            <w:tcW w:w="2500" w:type="pct"/>
            <w:shd w:val="clear" w:color="auto" w:fill="auto"/>
            <w:vAlign w:val="center"/>
          </w:tcPr>
          <w:p w14:paraId="4189A1A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цветов ― 65%</w:t>
            </w:r>
          </w:p>
        </w:tc>
        <w:tc>
          <w:tcPr>
            <w:tcW w:w="625" w:type="pct"/>
            <w:shd w:val="clear" w:color="auto" w:fill="auto"/>
            <w:vAlign w:val="center"/>
          </w:tcPr>
          <w:p w14:paraId="580AF4A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65%</w:t>
            </w:r>
          </w:p>
        </w:tc>
        <w:tc>
          <w:tcPr>
            <w:tcW w:w="1874" w:type="pct"/>
            <w:shd w:val="clear" w:color="auto" w:fill="auto"/>
          </w:tcPr>
          <w:p w14:paraId="3759AAD3" w14:textId="77777777" w:rsidR="00DC78B8" w:rsidRPr="002C6A5A" w:rsidRDefault="005305DA" w:rsidP="00DC78B8">
            <w:pPr>
              <w:spacing w:after="0" w:line="240" w:lineRule="auto"/>
              <w:contextualSpacing/>
              <w:jc w:val="center"/>
              <w:rPr>
                <w:rFonts w:ascii="Times New Roman" w:hAnsi="Times New Roman" w:cs="Times New Roman"/>
                <w:bCs/>
              </w:rPr>
            </w:pPr>
            <w:hyperlink r:id="rId24" w:history="1">
              <w:r w:rsidR="00DC78B8" w:rsidRPr="002C6A5A">
                <w:rPr>
                  <w:rFonts w:ascii="Times New Roman" w:hAnsi="Times New Roman" w:cs="Times New Roman"/>
                  <w:bCs/>
                </w:rPr>
                <w:t>https://incrussia.ru/news/vyruchka-biznesa-upala/</w:t>
              </w:r>
            </w:hyperlink>
          </w:p>
        </w:tc>
      </w:tr>
      <w:tr w:rsidR="00DC78B8" w:rsidRPr="002C6A5A" w14:paraId="0F0CB1EF" w14:textId="77777777" w:rsidTr="00BC5EEA">
        <w:trPr>
          <w:cantSplit/>
          <w:trHeight w:val="233"/>
        </w:trPr>
        <w:tc>
          <w:tcPr>
            <w:tcW w:w="2500" w:type="pct"/>
            <w:shd w:val="clear" w:color="auto" w:fill="auto"/>
            <w:vAlign w:val="center"/>
          </w:tcPr>
          <w:p w14:paraId="138F5379"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ювелирные магазины ― 52%</w:t>
            </w:r>
          </w:p>
        </w:tc>
        <w:tc>
          <w:tcPr>
            <w:tcW w:w="625" w:type="pct"/>
            <w:shd w:val="clear" w:color="auto" w:fill="auto"/>
            <w:vAlign w:val="center"/>
          </w:tcPr>
          <w:p w14:paraId="7C81FE9A"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52%</w:t>
            </w:r>
          </w:p>
        </w:tc>
        <w:tc>
          <w:tcPr>
            <w:tcW w:w="1874" w:type="pct"/>
            <w:shd w:val="clear" w:color="auto" w:fill="auto"/>
          </w:tcPr>
          <w:p w14:paraId="22115C3F" w14:textId="77777777" w:rsidR="00DC78B8" w:rsidRPr="002C6A5A" w:rsidRDefault="005305DA" w:rsidP="00DC78B8">
            <w:pPr>
              <w:spacing w:after="0" w:line="240" w:lineRule="auto"/>
              <w:contextualSpacing/>
              <w:jc w:val="center"/>
              <w:rPr>
                <w:rFonts w:ascii="Times New Roman" w:hAnsi="Times New Roman" w:cs="Times New Roman"/>
                <w:bCs/>
              </w:rPr>
            </w:pPr>
            <w:hyperlink r:id="rId25" w:history="1">
              <w:r w:rsidR="00DC78B8" w:rsidRPr="002C6A5A">
                <w:rPr>
                  <w:rFonts w:ascii="Times New Roman" w:hAnsi="Times New Roman" w:cs="Times New Roman"/>
                  <w:bCs/>
                </w:rPr>
                <w:t>https://incrussia.ru/news/vyruchka-biznesa-upala/</w:t>
              </w:r>
            </w:hyperlink>
          </w:p>
        </w:tc>
      </w:tr>
      <w:tr w:rsidR="00DC78B8" w:rsidRPr="002C6A5A" w14:paraId="03475AE2" w14:textId="77777777" w:rsidTr="00BC5EEA">
        <w:trPr>
          <w:cantSplit/>
          <w:trHeight w:val="233"/>
        </w:trPr>
        <w:tc>
          <w:tcPr>
            <w:tcW w:w="2500" w:type="pct"/>
            <w:shd w:val="clear" w:color="auto" w:fill="auto"/>
            <w:vAlign w:val="center"/>
          </w:tcPr>
          <w:p w14:paraId="7512D78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пекарни ― 43%</w:t>
            </w:r>
          </w:p>
        </w:tc>
        <w:tc>
          <w:tcPr>
            <w:tcW w:w="625" w:type="pct"/>
            <w:shd w:val="clear" w:color="auto" w:fill="auto"/>
            <w:vAlign w:val="center"/>
          </w:tcPr>
          <w:p w14:paraId="6EE2DDE8"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43%</w:t>
            </w:r>
          </w:p>
        </w:tc>
        <w:tc>
          <w:tcPr>
            <w:tcW w:w="1874" w:type="pct"/>
            <w:shd w:val="clear" w:color="auto" w:fill="auto"/>
          </w:tcPr>
          <w:p w14:paraId="10681056" w14:textId="77777777" w:rsidR="00DC78B8" w:rsidRPr="002C6A5A" w:rsidRDefault="005305DA" w:rsidP="00DC78B8">
            <w:pPr>
              <w:spacing w:after="0" w:line="240" w:lineRule="auto"/>
              <w:contextualSpacing/>
              <w:jc w:val="center"/>
              <w:rPr>
                <w:rFonts w:ascii="Times New Roman" w:hAnsi="Times New Roman" w:cs="Times New Roman"/>
                <w:bCs/>
              </w:rPr>
            </w:pPr>
            <w:hyperlink r:id="rId26" w:history="1">
              <w:r w:rsidR="00DC78B8" w:rsidRPr="002C6A5A">
                <w:rPr>
                  <w:rFonts w:ascii="Times New Roman" w:hAnsi="Times New Roman" w:cs="Times New Roman"/>
                  <w:bCs/>
                </w:rPr>
                <w:t>https://incrussia.ru/news/vyruchka-biznesa-upala/</w:t>
              </w:r>
            </w:hyperlink>
          </w:p>
        </w:tc>
      </w:tr>
      <w:tr w:rsidR="00DC78B8" w:rsidRPr="002C6A5A" w14:paraId="6720BEE9" w14:textId="77777777" w:rsidTr="00BC5EEA">
        <w:trPr>
          <w:cantSplit/>
          <w:trHeight w:val="233"/>
        </w:trPr>
        <w:tc>
          <w:tcPr>
            <w:tcW w:w="2500" w:type="pct"/>
            <w:shd w:val="clear" w:color="auto" w:fill="auto"/>
            <w:vAlign w:val="center"/>
          </w:tcPr>
          <w:p w14:paraId="637646F2"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4B8CB09F"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68%</w:t>
            </w:r>
          </w:p>
        </w:tc>
        <w:tc>
          <w:tcPr>
            <w:tcW w:w="1874" w:type="pct"/>
            <w:shd w:val="clear" w:color="auto" w:fill="auto"/>
          </w:tcPr>
          <w:p w14:paraId="6F609428"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110B70" w:rsidRPr="002C6A5A" w14:paraId="66960F70" w14:textId="77777777" w:rsidTr="00BC5EEA">
        <w:trPr>
          <w:cantSplit/>
          <w:trHeight w:val="233"/>
        </w:trPr>
        <w:tc>
          <w:tcPr>
            <w:tcW w:w="2500" w:type="pct"/>
            <w:shd w:val="clear" w:color="auto" w:fill="auto"/>
            <w:vAlign w:val="center"/>
          </w:tcPr>
          <w:p w14:paraId="7F8D5E3D" w14:textId="376BC582" w:rsidR="00110B70" w:rsidRPr="002C6A5A" w:rsidRDefault="00E02295" w:rsidP="00E02295">
            <w:pPr>
              <w:spacing w:after="0" w:line="240" w:lineRule="auto"/>
              <w:contextualSpacing/>
              <w:rPr>
                <w:rFonts w:ascii="Times New Roman" w:hAnsi="Times New Roman" w:cs="Times New Roman"/>
                <w:b/>
                <w:bCs/>
              </w:rPr>
            </w:pPr>
            <w:r>
              <w:rPr>
                <w:rFonts w:ascii="Times New Roman" w:hAnsi="Times New Roman" w:cs="Times New Roman"/>
                <w:b/>
                <w:bCs/>
              </w:rPr>
              <w:lastRenderedPageBreak/>
              <w:t>Среднее значение</w:t>
            </w:r>
            <w:r w:rsidR="00110B70">
              <w:rPr>
                <w:rFonts w:ascii="Times New Roman" w:hAnsi="Times New Roman" w:cs="Times New Roman"/>
                <w:b/>
                <w:bCs/>
              </w:rPr>
              <w:t xml:space="preserve"> по данным ЦБ РФ</w:t>
            </w:r>
          </w:p>
        </w:tc>
        <w:tc>
          <w:tcPr>
            <w:tcW w:w="625" w:type="pct"/>
            <w:shd w:val="clear" w:color="auto" w:fill="auto"/>
            <w:vAlign w:val="center"/>
          </w:tcPr>
          <w:p w14:paraId="6D653EE5" w14:textId="20B4548B" w:rsidR="00110B70" w:rsidRPr="002C6A5A" w:rsidRDefault="00110B70" w:rsidP="00DC78B8">
            <w:pPr>
              <w:spacing w:after="0" w:line="240" w:lineRule="auto"/>
              <w:contextualSpacing/>
              <w:jc w:val="center"/>
              <w:rPr>
                <w:rFonts w:ascii="Times New Roman" w:hAnsi="Times New Roman" w:cs="Times New Roman"/>
                <w:b/>
                <w:bCs/>
              </w:rPr>
            </w:pPr>
            <w:r>
              <w:rPr>
                <w:rFonts w:ascii="Times New Roman" w:hAnsi="Times New Roman" w:cs="Times New Roman"/>
                <w:b/>
                <w:bCs/>
              </w:rPr>
              <w:t>36,7%</w:t>
            </w:r>
          </w:p>
        </w:tc>
        <w:tc>
          <w:tcPr>
            <w:tcW w:w="1874" w:type="pct"/>
            <w:shd w:val="clear" w:color="auto" w:fill="auto"/>
          </w:tcPr>
          <w:p w14:paraId="602AD764" w14:textId="66F418E2" w:rsidR="00110B70" w:rsidRPr="002C6A5A" w:rsidRDefault="005305DA" w:rsidP="00DC78B8">
            <w:pPr>
              <w:spacing w:after="0" w:line="240" w:lineRule="auto"/>
              <w:contextualSpacing/>
              <w:jc w:val="center"/>
              <w:rPr>
                <w:rFonts w:ascii="Times New Roman" w:hAnsi="Times New Roman" w:cs="Times New Roman"/>
                <w:bCs/>
              </w:rPr>
            </w:pPr>
            <w:hyperlink r:id="rId27" w:history="1">
              <w:r w:rsidR="00110B70" w:rsidRPr="00110B70">
                <w:rPr>
                  <w:rFonts w:ascii="Times New Roman" w:hAnsi="Times New Roman" w:cs="Times New Roman"/>
                  <w:bCs/>
                </w:rPr>
                <w:t>http://www.cbr.ru/Collection/Collection/File/27915/FinPuls_8_29052020.pdf</w:t>
              </w:r>
            </w:hyperlink>
          </w:p>
        </w:tc>
      </w:tr>
      <w:tr w:rsidR="00DC78B8" w:rsidRPr="002C6A5A" w14:paraId="7C8F260E" w14:textId="77777777" w:rsidTr="00DC78B8">
        <w:trPr>
          <w:cantSplit/>
          <w:trHeight w:val="233"/>
        </w:trPr>
        <w:tc>
          <w:tcPr>
            <w:tcW w:w="5000" w:type="pct"/>
            <w:gridSpan w:val="3"/>
            <w:shd w:val="clear" w:color="auto" w:fill="D9D9D9" w:themeFill="background1" w:themeFillShade="D9"/>
            <w:vAlign w:val="center"/>
          </w:tcPr>
          <w:p w14:paraId="6E48DE90"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Услуги</w:t>
            </w:r>
          </w:p>
        </w:tc>
      </w:tr>
      <w:tr w:rsidR="00DC78B8" w:rsidRPr="002C6A5A" w14:paraId="47A78F06" w14:textId="77777777" w:rsidTr="00BC5EEA">
        <w:trPr>
          <w:cantSplit/>
          <w:trHeight w:val="233"/>
        </w:trPr>
        <w:tc>
          <w:tcPr>
            <w:tcW w:w="2500" w:type="pct"/>
            <w:shd w:val="clear" w:color="auto" w:fill="auto"/>
            <w:vAlign w:val="center"/>
          </w:tcPr>
          <w:p w14:paraId="1AB3EF15"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Фитнес-центры в апреле потеряли 90% прошлогодней выручки</w:t>
            </w:r>
          </w:p>
        </w:tc>
        <w:tc>
          <w:tcPr>
            <w:tcW w:w="625" w:type="pct"/>
            <w:shd w:val="clear" w:color="auto" w:fill="auto"/>
            <w:vAlign w:val="center"/>
          </w:tcPr>
          <w:p w14:paraId="03E7C62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90%</w:t>
            </w:r>
          </w:p>
        </w:tc>
        <w:tc>
          <w:tcPr>
            <w:tcW w:w="1874" w:type="pct"/>
            <w:shd w:val="clear" w:color="auto" w:fill="auto"/>
          </w:tcPr>
          <w:p w14:paraId="6DAAAC79" w14:textId="77777777" w:rsidR="00DC78B8" w:rsidRPr="002C6A5A" w:rsidRDefault="005305DA" w:rsidP="00DC78B8">
            <w:pPr>
              <w:spacing w:after="0" w:line="240" w:lineRule="auto"/>
              <w:contextualSpacing/>
              <w:jc w:val="center"/>
              <w:rPr>
                <w:rFonts w:ascii="Times New Roman" w:hAnsi="Times New Roman" w:cs="Times New Roman"/>
                <w:bCs/>
              </w:rPr>
            </w:pPr>
            <w:hyperlink r:id="rId28" w:history="1">
              <w:r w:rsidR="00DC78B8" w:rsidRPr="002C6A5A">
                <w:rPr>
                  <w:rFonts w:ascii="Times New Roman" w:hAnsi="Times New Roman" w:cs="Times New Roman"/>
                  <w:bCs/>
                </w:rPr>
                <w:t>https://incrussia.ru/news/vyruchka-biznesa-upala/</w:t>
              </w:r>
            </w:hyperlink>
          </w:p>
        </w:tc>
      </w:tr>
      <w:tr w:rsidR="00DC78B8" w:rsidRPr="002C6A5A" w14:paraId="0AD163D8" w14:textId="77777777" w:rsidTr="00BC5EEA">
        <w:trPr>
          <w:cantSplit/>
          <w:trHeight w:val="233"/>
        </w:trPr>
        <w:tc>
          <w:tcPr>
            <w:tcW w:w="2500" w:type="pct"/>
            <w:shd w:val="clear" w:color="auto" w:fill="auto"/>
            <w:vAlign w:val="center"/>
          </w:tcPr>
          <w:p w14:paraId="0226B6C5"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Салоны красоты потеряли 85% выручки в апреле</w:t>
            </w:r>
          </w:p>
        </w:tc>
        <w:tc>
          <w:tcPr>
            <w:tcW w:w="625" w:type="pct"/>
            <w:shd w:val="clear" w:color="auto" w:fill="auto"/>
            <w:vAlign w:val="center"/>
          </w:tcPr>
          <w:p w14:paraId="223E5206"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85%</w:t>
            </w:r>
          </w:p>
        </w:tc>
        <w:tc>
          <w:tcPr>
            <w:tcW w:w="1874" w:type="pct"/>
            <w:shd w:val="clear" w:color="auto" w:fill="auto"/>
          </w:tcPr>
          <w:p w14:paraId="4BDD7B56" w14:textId="77777777" w:rsidR="00DC78B8" w:rsidRPr="002C6A5A" w:rsidRDefault="005305DA" w:rsidP="00DC78B8">
            <w:pPr>
              <w:spacing w:after="0" w:line="240" w:lineRule="auto"/>
              <w:contextualSpacing/>
              <w:jc w:val="center"/>
              <w:rPr>
                <w:rFonts w:ascii="Times New Roman" w:hAnsi="Times New Roman" w:cs="Times New Roman"/>
                <w:bCs/>
              </w:rPr>
            </w:pPr>
            <w:hyperlink r:id="rId29" w:history="1">
              <w:r w:rsidR="00DC78B8" w:rsidRPr="002C6A5A">
                <w:rPr>
                  <w:rFonts w:ascii="Times New Roman" w:hAnsi="Times New Roman" w:cs="Times New Roman"/>
                  <w:bCs/>
                </w:rPr>
                <w:t>https://incrussia.ru/news/vyruchka-biznesa-upala/</w:t>
              </w:r>
            </w:hyperlink>
          </w:p>
        </w:tc>
      </w:tr>
      <w:tr w:rsidR="00DC78B8" w:rsidRPr="002C6A5A" w14:paraId="63CD7440" w14:textId="77777777" w:rsidTr="00BC5EEA">
        <w:trPr>
          <w:cantSplit/>
          <w:trHeight w:val="233"/>
        </w:trPr>
        <w:tc>
          <w:tcPr>
            <w:tcW w:w="2500" w:type="pct"/>
            <w:shd w:val="clear" w:color="auto" w:fill="auto"/>
            <w:vAlign w:val="center"/>
          </w:tcPr>
          <w:p w14:paraId="1DF00187"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Продажи турагентств в апреле упали на 89%</w:t>
            </w:r>
          </w:p>
        </w:tc>
        <w:tc>
          <w:tcPr>
            <w:tcW w:w="625" w:type="pct"/>
            <w:shd w:val="clear" w:color="auto" w:fill="auto"/>
            <w:vAlign w:val="center"/>
          </w:tcPr>
          <w:p w14:paraId="1B776A64"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89%</w:t>
            </w:r>
          </w:p>
        </w:tc>
        <w:tc>
          <w:tcPr>
            <w:tcW w:w="1874" w:type="pct"/>
            <w:shd w:val="clear" w:color="auto" w:fill="auto"/>
          </w:tcPr>
          <w:p w14:paraId="4F3949B5" w14:textId="77777777" w:rsidR="00DC78B8" w:rsidRPr="002C6A5A" w:rsidRDefault="005305DA" w:rsidP="00DC78B8">
            <w:pPr>
              <w:spacing w:after="0" w:line="240" w:lineRule="auto"/>
              <w:contextualSpacing/>
              <w:jc w:val="center"/>
              <w:rPr>
                <w:rFonts w:ascii="Times New Roman" w:hAnsi="Times New Roman" w:cs="Times New Roman"/>
                <w:bCs/>
              </w:rPr>
            </w:pPr>
            <w:hyperlink r:id="rId30" w:history="1">
              <w:r w:rsidR="00DC78B8" w:rsidRPr="002C6A5A">
                <w:rPr>
                  <w:rFonts w:ascii="Times New Roman" w:hAnsi="Times New Roman" w:cs="Times New Roman"/>
                  <w:bCs/>
                </w:rPr>
                <w:t>https://incrussia.ru/news/vyruchka-biznesa-upala/</w:t>
              </w:r>
            </w:hyperlink>
          </w:p>
        </w:tc>
      </w:tr>
      <w:tr w:rsidR="00DC78B8" w:rsidRPr="002C6A5A" w14:paraId="1553B7E0" w14:textId="77777777" w:rsidTr="00BC5EEA">
        <w:trPr>
          <w:cantSplit/>
          <w:trHeight w:val="233"/>
        </w:trPr>
        <w:tc>
          <w:tcPr>
            <w:tcW w:w="2500" w:type="pct"/>
            <w:shd w:val="clear" w:color="auto" w:fill="auto"/>
            <w:vAlign w:val="center"/>
          </w:tcPr>
          <w:p w14:paraId="5BF1B0BC"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мини-гостиниц упал на 72% в апреле</w:t>
            </w:r>
          </w:p>
        </w:tc>
        <w:tc>
          <w:tcPr>
            <w:tcW w:w="625" w:type="pct"/>
            <w:shd w:val="clear" w:color="auto" w:fill="auto"/>
            <w:vAlign w:val="center"/>
          </w:tcPr>
          <w:p w14:paraId="6216154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72%</w:t>
            </w:r>
          </w:p>
        </w:tc>
        <w:tc>
          <w:tcPr>
            <w:tcW w:w="1874" w:type="pct"/>
            <w:shd w:val="clear" w:color="auto" w:fill="auto"/>
          </w:tcPr>
          <w:p w14:paraId="043C3897" w14:textId="77777777" w:rsidR="00DC78B8" w:rsidRPr="002C6A5A" w:rsidRDefault="005305DA" w:rsidP="00DC78B8">
            <w:pPr>
              <w:spacing w:after="0" w:line="240" w:lineRule="auto"/>
              <w:contextualSpacing/>
              <w:jc w:val="center"/>
              <w:rPr>
                <w:rFonts w:ascii="Times New Roman" w:hAnsi="Times New Roman" w:cs="Times New Roman"/>
                <w:bCs/>
              </w:rPr>
            </w:pPr>
            <w:hyperlink r:id="rId31" w:history="1">
              <w:r w:rsidR="00DC78B8" w:rsidRPr="002C6A5A">
                <w:rPr>
                  <w:rFonts w:ascii="Times New Roman" w:hAnsi="Times New Roman" w:cs="Times New Roman"/>
                  <w:bCs/>
                </w:rPr>
                <w:t>https://incrussia.ru/news/vyruchka-biznesa-upala/</w:t>
              </w:r>
            </w:hyperlink>
          </w:p>
        </w:tc>
      </w:tr>
      <w:tr w:rsidR="00DC78B8" w:rsidRPr="002C6A5A" w14:paraId="5DDBC211" w14:textId="77777777" w:rsidTr="00BC5EEA">
        <w:trPr>
          <w:cantSplit/>
          <w:trHeight w:val="233"/>
        </w:trPr>
        <w:tc>
          <w:tcPr>
            <w:tcW w:w="2500" w:type="pct"/>
            <w:shd w:val="clear" w:color="auto" w:fill="auto"/>
            <w:vAlign w:val="center"/>
          </w:tcPr>
          <w:p w14:paraId="47C1B6A2"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6D884FC6"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84%</w:t>
            </w:r>
          </w:p>
        </w:tc>
        <w:tc>
          <w:tcPr>
            <w:tcW w:w="1874" w:type="pct"/>
            <w:shd w:val="clear" w:color="auto" w:fill="auto"/>
          </w:tcPr>
          <w:p w14:paraId="2169407D"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110B70" w:rsidRPr="002C6A5A" w14:paraId="354A9A71" w14:textId="77777777" w:rsidTr="00BC5EEA">
        <w:trPr>
          <w:cantSplit/>
          <w:trHeight w:val="233"/>
        </w:trPr>
        <w:tc>
          <w:tcPr>
            <w:tcW w:w="2500" w:type="pct"/>
            <w:shd w:val="clear" w:color="auto" w:fill="auto"/>
            <w:vAlign w:val="center"/>
          </w:tcPr>
          <w:p w14:paraId="7565129E" w14:textId="7877E697" w:rsidR="00110B70" w:rsidRPr="002C6A5A" w:rsidRDefault="00E02295" w:rsidP="00E02295">
            <w:pPr>
              <w:spacing w:after="0" w:line="240" w:lineRule="auto"/>
              <w:contextualSpacing/>
              <w:rPr>
                <w:rFonts w:ascii="Times New Roman" w:hAnsi="Times New Roman" w:cs="Times New Roman"/>
                <w:b/>
                <w:bCs/>
              </w:rPr>
            </w:pPr>
            <w:r>
              <w:rPr>
                <w:rFonts w:ascii="Times New Roman" w:hAnsi="Times New Roman" w:cs="Times New Roman"/>
                <w:b/>
                <w:bCs/>
              </w:rPr>
              <w:t>Среднее значение по данным ЦБ РФ</w:t>
            </w:r>
          </w:p>
        </w:tc>
        <w:tc>
          <w:tcPr>
            <w:tcW w:w="625" w:type="pct"/>
            <w:shd w:val="clear" w:color="auto" w:fill="auto"/>
            <w:vAlign w:val="center"/>
          </w:tcPr>
          <w:p w14:paraId="418837C0" w14:textId="1223531B" w:rsidR="00110B70" w:rsidRPr="002C6A5A" w:rsidRDefault="00110B70" w:rsidP="00110B70">
            <w:pPr>
              <w:spacing w:after="0" w:line="240" w:lineRule="auto"/>
              <w:contextualSpacing/>
              <w:jc w:val="center"/>
              <w:rPr>
                <w:rFonts w:ascii="Times New Roman" w:hAnsi="Times New Roman" w:cs="Times New Roman"/>
                <w:b/>
                <w:bCs/>
              </w:rPr>
            </w:pPr>
            <w:r>
              <w:rPr>
                <w:rFonts w:ascii="Times New Roman" w:hAnsi="Times New Roman" w:cs="Times New Roman"/>
                <w:b/>
                <w:bCs/>
              </w:rPr>
              <w:t>37,9</w:t>
            </w:r>
          </w:p>
        </w:tc>
        <w:tc>
          <w:tcPr>
            <w:tcW w:w="1874" w:type="pct"/>
            <w:shd w:val="clear" w:color="auto" w:fill="auto"/>
          </w:tcPr>
          <w:p w14:paraId="21CFA070" w14:textId="6CF9BA97" w:rsidR="00110B70" w:rsidRPr="002C6A5A" w:rsidRDefault="005305DA" w:rsidP="00110B70">
            <w:pPr>
              <w:spacing w:after="0" w:line="240" w:lineRule="auto"/>
              <w:contextualSpacing/>
              <w:jc w:val="center"/>
              <w:rPr>
                <w:rFonts w:ascii="Times New Roman" w:hAnsi="Times New Roman" w:cs="Times New Roman"/>
                <w:bCs/>
              </w:rPr>
            </w:pPr>
            <w:hyperlink r:id="rId32" w:history="1">
              <w:r w:rsidR="00110B70" w:rsidRPr="00110B70">
                <w:rPr>
                  <w:rFonts w:ascii="Times New Roman" w:hAnsi="Times New Roman" w:cs="Times New Roman"/>
                  <w:bCs/>
                </w:rPr>
                <w:t>http://www.cbr.ru/Collection/Collection/File/27915/FinPuls_8_29052020.pdf</w:t>
              </w:r>
            </w:hyperlink>
          </w:p>
        </w:tc>
      </w:tr>
      <w:tr w:rsidR="00DC78B8" w:rsidRPr="002C6A5A" w14:paraId="5AC2C97C" w14:textId="77777777" w:rsidTr="00BC5EEA">
        <w:trPr>
          <w:cantSplit/>
          <w:trHeight w:val="233"/>
        </w:trPr>
        <w:tc>
          <w:tcPr>
            <w:tcW w:w="2500" w:type="pct"/>
            <w:shd w:val="clear" w:color="auto" w:fill="auto"/>
            <w:vAlign w:val="center"/>
          </w:tcPr>
          <w:p w14:paraId="52B0EB07" w14:textId="13597A9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малого и среднего бизнеса по итогам апреля 2020 года сократился на 54% по сравнению с тем же периодом прошлого года</w:t>
            </w:r>
            <w:r w:rsidR="00E02295">
              <w:rPr>
                <w:rFonts w:ascii="Times New Roman" w:hAnsi="Times New Roman" w:cs="Times New Roman"/>
                <w:bCs/>
              </w:rPr>
              <w:t>.</w:t>
            </w:r>
          </w:p>
        </w:tc>
        <w:tc>
          <w:tcPr>
            <w:tcW w:w="625" w:type="pct"/>
            <w:shd w:val="clear" w:color="auto" w:fill="auto"/>
            <w:vAlign w:val="center"/>
          </w:tcPr>
          <w:p w14:paraId="6835581D"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54%</w:t>
            </w:r>
          </w:p>
        </w:tc>
        <w:tc>
          <w:tcPr>
            <w:tcW w:w="1874" w:type="pct"/>
            <w:shd w:val="clear" w:color="auto" w:fill="auto"/>
            <w:vAlign w:val="center"/>
          </w:tcPr>
          <w:p w14:paraId="618231F1" w14:textId="77777777" w:rsidR="00DC78B8" w:rsidRPr="002C6A5A" w:rsidRDefault="005305DA" w:rsidP="00DC78B8">
            <w:pPr>
              <w:spacing w:after="0" w:line="240" w:lineRule="auto"/>
              <w:contextualSpacing/>
              <w:jc w:val="center"/>
              <w:rPr>
                <w:rFonts w:ascii="Times New Roman" w:hAnsi="Times New Roman" w:cs="Times New Roman"/>
                <w:bCs/>
              </w:rPr>
            </w:pPr>
            <w:hyperlink r:id="rId33" w:history="1">
              <w:r w:rsidR="00DC78B8" w:rsidRPr="002C6A5A">
                <w:rPr>
                  <w:rFonts w:ascii="Times New Roman" w:hAnsi="Times New Roman" w:cs="Times New Roman"/>
                  <w:bCs/>
                </w:rPr>
                <w:t>https://incrussia.ru/news/vyruchka-biznesa-upala/</w:t>
              </w:r>
            </w:hyperlink>
          </w:p>
        </w:tc>
      </w:tr>
      <w:tr w:rsidR="00DC78B8" w:rsidRPr="002C6A5A" w14:paraId="7796F54C" w14:textId="77777777" w:rsidTr="00BC5EEA">
        <w:trPr>
          <w:cantSplit/>
          <w:trHeight w:val="233"/>
        </w:trPr>
        <w:tc>
          <w:tcPr>
            <w:tcW w:w="2500" w:type="pct"/>
            <w:shd w:val="clear" w:color="auto" w:fill="D9D9D9" w:themeFill="background1" w:themeFillShade="D9"/>
            <w:vAlign w:val="center"/>
          </w:tcPr>
          <w:p w14:paraId="7DB87934" w14:textId="2CF18F53" w:rsidR="00DC78B8" w:rsidRPr="002C6A5A" w:rsidRDefault="00DC78B8" w:rsidP="00E02295">
            <w:pPr>
              <w:spacing w:after="0" w:line="240" w:lineRule="auto"/>
              <w:rPr>
                <w:rFonts w:ascii="Times New Roman" w:hAnsi="Times New Roman" w:cs="Times New Roman"/>
                <w:b/>
              </w:rPr>
            </w:pPr>
            <w:r w:rsidRPr="002C6A5A">
              <w:rPr>
                <w:rFonts w:ascii="Times New Roman" w:hAnsi="Times New Roman" w:cs="Times New Roman"/>
                <w:b/>
              </w:rPr>
              <w:t xml:space="preserve">Среднее значение </w:t>
            </w:r>
            <w:r w:rsidR="00E02295">
              <w:rPr>
                <w:rFonts w:ascii="Times New Roman" w:hAnsi="Times New Roman" w:cs="Times New Roman"/>
                <w:b/>
              </w:rPr>
              <w:t>по сегментам</w:t>
            </w:r>
          </w:p>
        </w:tc>
        <w:tc>
          <w:tcPr>
            <w:tcW w:w="625" w:type="pct"/>
            <w:shd w:val="clear" w:color="auto" w:fill="D9D9D9" w:themeFill="background1" w:themeFillShade="D9"/>
            <w:vAlign w:val="bottom"/>
          </w:tcPr>
          <w:p w14:paraId="290EB3F5"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69%</w:t>
            </w:r>
          </w:p>
        </w:tc>
        <w:tc>
          <w:tcPr>
            <w:tcW w:w="1874" w:type="pct"/>
            <w:shd w:val="clear" w:color="auto" w:fill="D9D9D9" w:themeFill="background1" w:themeFillShade="D9"/>
            <w:vAlign w:val="center"/>
          </w:tcPr>
          <w:p w14:paraId="341A7F6B"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6A5D3E3C" w14:textId="77777777" w:rsidTr="00BC5EEA">
        <w:trPr>
          <w:cantSplit/>
          <w:trHeight w:val="233"/>
        </w:trPr>
        <w:tc>
          <w:tcPr>
            <w:tcW w:w="2500" w:type="pct"/>
            <w:shd w:val="clear" w:color="auto" w:fill="D9D9D9" w:themeFill="background1" w:themeFillShade="D9"/>
            <w:vAlign w:val="center"/>
          </w:tcPr>
          <w:p w14:paraId="754D651C" w14:textId="3C045D48" w:rsidR="00DC78B8" w:rsidRPr="002C6A5A" w:rsidRDefault="00DC78B8" w:rsidP="00E02295">
            <w:pPr>
              <w:spacing w:after="0" w:line="240" w:lineRule="auto"/>
              <w:rPr>
                <w:rFonts w:ascii="Times New Roman" w:hAnsi="Times New Roman" w:cs="Times New Roman"/>
                <w:b/>
              </w:rPr>
            </w:pPr>
            <w:r w:rsidRPr="002C6A5A">
              <w:rPr>
                <w:rFonts w:ascii="Times New Roman" w:hAnsi="Times New Roman" w:cs="Times New Roman"/>
                <w:b/>
              </w:rPr>
              <w:t>Максимальное значение</w:t>
            </w:r>
            <w:r w:rsidR="00E02295">
              <w:rPr>
                <w:rFonts w:ascii="Times New Roman" w:hAnsi="Times New Roman" w:cs="Times New Roman"/>
                <w:b/>
              </w:rPr>
              <w:t xml:space="preserve"> по сегментам</w:t>
            </w:r>
          </w:p>
        </w:tc>
        <w:tc>
          <w:tcPr>
            <w:tcW w:w="625" w:type="pct"/>
            <w:shd w:val="clear" w:color="auto" w:fill="D9D9D9" w:themeFill="background1" w:themeFillShade="D9"/>
            <w:vAlign w:val="center"/>
          </w:tcPr>
          <w:p w14:paraId="352CD0CB"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90%</w:t>
            </w:r>
          </w:p>
        </w:tc>
        <w:tc>
          <w:tcPr>
            <w:tcW w:w="1874" w:type="pct"/>
            <w:shd w:val="clear" w:color="auto" w:fill="D9D9D9" w:themeFill="background1" w:themeFillShade="D9"/>
            <w:vAlign w:val="center"/>
          </w:tcPr>
          <w:p w14:paraId="1352CBB3"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031F593A" w14:textId="77777777" w:rsidTr="00BC5EEA">
        <w:trPr>
          <w:cantSplit/>
          <w:trHeight w:val="233"/>
        </w:trPr>
        <w:tc>
          <w:tcPr>
            <w:tcW w:w="2500" w:type="pct"/>
            <w:shd w:val="clear" w:color="auto" w:fill="D9D9D9" w:themeFill="background1" w:themeFillShade="D9"/>
            <w:vAlign w:val="center"/>
          </w:tcPr>
          <w:p w14:paraId="16296415" w14:textId="5C08DB69" w:rsidR="00DC78B8" w:rsidRPr="002C6A5A" w:rsidRDefault="00E02295" w:rsidP="00E02295">
            <w:pPr>
              <w:spacing w:after="0" w:line="240" w:lineRule="auto"/>
              <w:rPr>
                <w:rFonts w:ascii="Times New Roman" w:hAnsi="Times New Roman" w:cs="Times New Roman"/>
                <w:b/>
              </w:rPr>
            </w:pPr>
            <w:r>
              <w:rPr>
                <w:rFonts w:ascii="Times New Roman" w:hAnsi="Times New Roman" w:cs="Times New Roman"/>
                <w:b/>
              </w:rPr>
              <w:t>М</w:t>
            </w:r>
            <w:r w:rsidR="00DC78B8" w:rsidRPr="002C6A5A">
              <w:rPr>
                <w:rFonts w:ascii="Times New Roman" w:hAnsi="Times New Roman" w:cs="Times New Roman"/>
                <w:b/>
              </w:rPr>
              <w:t>инимальное значение</w:t>
            </w:r>
            <w:r>
              <w:rPr>
                <w:rFonts w:ascii="Times New Roman" w:hAnsi="Times New Roman" w:cs="Times New Roman"/>
                <w:b/>
              </w:rPr>
              <w:t xml:space="preserve"> по сегментам</w:t>
            </w:r>
          </w:p>
        </w:tc>
        <w:tc>
          <w:tcPr>
            <w:tcW w:w="625" w:type="pct"/>
            <w:shd w:val="clear" w:color="auto" w:fill="D9D9D9" w:themeFill="background1" w:themeFillShade="D9"/>
            <w:vAlign w:val="center"/>
          </w:tcPr>
          <w:p w14:paraId="4CF13CC4"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33%</w:t>
            </w:r>
          </w:p>
        </w:tc>
        <w:tc>
          <w:tcPr>
            <w:tcW w:w="1874" w:type="pct"/>
            <w:shd w:val="clear" w:color="auto" w:fill="D9D9D9" w:themeFill="background1" w:themeFillShade="D9"/>
            <w:vAlign w:val="center"/>
          </w:tcPr>
          <w:p w14:paraId="5DB4FB73" w14:textId="77777777" w:rsidR="00DC78B8" w:rsidRPr="002C6A5A" w:rsidRDefault="00DC78B8" w:rsidP="00DC78B8">
            <w:pPr>
              <w:spacing w:after="0" w:line="240" w:lineRule="auto"/>
              <w:contextualSpacing/>
              <w:jc w:val="center"/>
              <w:rPr>
                <w:rFonts w:ascii="Times New Roman" w:hAnsi="Times New Roman" w:cs="Times New Roman"/>
                <w:bCs/>
              </w:rPr>
            </w:pPr>
          </w:p>
        </w:tc>
      </w:tr>
    </w:tbl>
    <w:p w14:paraId="36E0B1A6" w14:textId="62C34127" w:rsidR="00372F72" w:rsidRPr="00372F72" w:rsidRDefault="000000C1"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372F72">
        <w:rPr>
          <w:rFonts w:ascii="Times New Roman" w:hAnsi="Times New Roman" w:cs="Times New Roman"/>
          <w:sz w:val="24"/>
          <w:szCs w:val="24"/>
        </w:rPr>
        <w:t xml:space="preserve">азница между средними значениями различных источников и данными ЦБ РФ в сегментах «непродовольственные товары» и «услуги» объясняется тем, что ЦБ РФ публикует информацию в целом по сегменту по России (отношение товарооборота и покупательской активности данных апреля 2020 г. к апрелю 2019 г.), в то время как публикации различных статей отражают данные по наиболее пострадавшим отраслям. </w:t>
      </w:r>
      <w:r w:rsidR="00BC5EEA">
        <w:rPr>
          <w:rFonts w:ascii="Times New Roman" w:hAnsi="Times New Roman" w:cs="Times New Roman"/>
          <w:sz w:val="24"/>
          <w:szCs w:val="24"/>
        </w:rPr>
        <w:t>Значения по данным ЦБ РФ показаны справочно, не принимались в расчет при определении среднего.</w:t>
      </w:r>
    </w:p>
    <w:p w14:paraId="5BEB334A" w14:textId="074230C9" w:rsidR="00372F72" w:rsidRPr="00372F72" w:rsidRDefault="00372F72" w:rsidP="00CD6385">
      <w:pPr>
        <w:tabs>
          <w:tab w:val="left" w:pos="709"/>
        </w:tabs>
        <w:spacing w:before="120" w:after="0" w:line="276" w:lineRule="auto"/>
        <w:ind w:firstLine="709"/>
        <w:jc w:val="both"/>
        <w:rPr>
          <w:rFonts w:ascii="Times New Roman" w:hAnsi="Times New Roman" w:cs="Times New Roman"/>
          <w:sz w:val="24"/>
          <w:szCs w:val="24"/>
        </w:rPr>
      </w:pPr>
    </w:p>
    <w:p w14:paraId="10BF63E0" w14:textId="5A5DBF6A" w:rsidR="00AB0AA9" w:rsidRPr="00393281" w:rsidRDefault="00AB0AA9" w:rsidP="00CD6385">
      <w:pPr>
        <w:pStyle w:val="2"/>
        <w:spacing w:line="276" w:lineRule="auto"/>
        <w:jc w:val="center"/>
        <w:rPr>
          <w:rFonts w:ascii="Times New Roman" w:eastAsia="Calibri" w:hAnsi="Times New Roman" w:cs="Times New Roman"/>
          <w:b/>
          <w:bCs/>
          <w:sz w:val="24"/>
          <w:szCs w:val="24"/>
        </w:rPr>
      </w:pPr>
      <w:bookmarkStart w:id="2" w:name="_Toc42504234"/>
      <w:r w:rsidRPr="00393281">
        <w:rPr>
          <w:rFonts w:ascii="Times New Roman" w:hAnsi="Times New Roman" w:cs="Times New Roman"/>
          <w:b/>
          <w:bCs/>
          <w:color w:val="auto"/>
          <w:sz w:val="24"/>
          <w:szCs w:val="24"/>
        </w:rPr>
        <w:t>2. Метод корректировки по складской функции</w:t>
      </w:r>
      <w:bookmarkEnd w:id="2"/>
    </w:p>
    <w:p w14:paraId="5BC330B9" w14:textId="2D40E0AE" w:rsidR="0038069C" w:rsidRPr="000D0A74" w:rsidRDefault="0038069C" w:rsidP="00CD6385">
      <w:pPr>
        <w:tabs>
          <w:tab w:val="left" w:pos="709"/>
        </w:tabs>
        <w:spacing w:before="120" w:after="0" w:line="276" w:lineRule="auto"/>
        <w:ind w:firstLine="709"/>
        <w:jc w:val="both"/>
        <w:rPr>
          <w:rFonts w:ascii="Times New Roman" w:hAnsi="Times New Roman" w:cs="Times New Roman"/>
          <w:sz w:val="24"/>
          <w:szCs w:val="24"/>
        </w:rPr>
      </w:pPr>
      <w:r w:rsidRPr="000D0A74">
        <w:rPr>
          <w:rFonts w:ascii="Times New Roman" w:hAnsi="Times New Roman" w:cs="Times New Roman"/>
          <w:sz w:val="24"/>
          <w:szCs w:val="24"/>
        </w:rPr>
        <w:t xml:space="preserve">Для </w:t>
      </w:r>
      <w:r>
        <w:rPr>
          <w:rFonts w:ascii="Times New Roman" w:hAnsi="Times New Roman" w:cs="Times New Roman"/>
          <w:sz w:val="24"/>
          <w:szCs w:val="24"/>
        </w:rPr>
        <w:t>установления</w:t>
      </w:r>
      <w:r w:rsidRPr="000D0A74">
        <w:rPr>
          <w:rFonts w:ascii="Times New Roman" w:hAnsi="Times New Roman" w:cs="Times New Roman"/>
          <w:sz w:val="24"/>
          <w:szCs w:val="24"/>
        </w:rPr>
        <w:t xml:space="preserve"> </w:t>
      </w:r>
      <w:r>
        <w:rPr>
          <w:rFonts w:ascii="Times New Roman" w:hAnsi="Times New Roman" w:cs="Times New Roman"/>
          <w:sz w:val="24"/>
          <w:szCs w:val="24"/>
        </w:rPr>
        <w:t>велич</w:t>
      </w:r>
      <w:r w:rsidR="00D16945">
        <w:rPr>
          <w:rFonts w:ascii="Times New Roman" w:hAnsi="Times New Roman" w:cs="Times New Roman"/>
          <w:sz w:val="24"/>
          <w:szCs w:val="24"/>
        </w:rPr>
        <w:t>и</w:t>
      </w:r>
      <w:r>
        <w:rPr>
          <w:rFonts w:ascii="Times New Roman" w:hAnsi="Times New Roman" w:cs="Times New Roman"/>
          <w:sz w:val="24"/>
          <w:szCs w:val="24"/>
        </w:rPr>
        <w:t>ны</w:t>
      </w:r>
      <w:r w:rsidR="00D16945">
        <w:rPr>
          <w:rFonts w:ascii="Times New Roman" w:hAnsi="Times New Roman" w:cs="Times New Roman"/>
          <w:sz w:val="24"/>
          <w:szCs w:val="24"/>
        </w:rPr>
        <w:t xml:space="preserve"> </w:t>
      </w:r>
      <w:r w:rsidRPr="000D0A74">
        <w:rPr>
          <w:rFonts w:ascii="Times New Roman" w:hAnsi="Times New Roman" w:cs="Times New Roman"/>
          <w:sz w:val="24"/>
          <w:szCs w:val="24"/>
        </w:rPr>
        <w:t xml:space="preserve">снижения арендной ставки в офисных помещениях методом корректировки по складской функции были выявлены предложения </w:t>
      </w:r>
      <w:r w:rsidR="00D16945">
        <w:rPr>
          <w:rFonts w:ascii="Times New Roman" w:hAnsi="Times New Roman" w:cs="Times New Roman"/>
          <w:sz w:val="24"/>
          <w:szCs w:val="24"/>
        </w:rPr>
        <w:t>п</w:t>
      </w:r>
      <w:r w:rsidRPr="000D0A74">
        <w:rPr>
          <w:rFonts w:ascii="Times New Roman" w:hAnsi="Times New Roman" w:cs="Times New Roman"/>
          <w:sz w:val="24"/>
          <w:szCs w:val="24"/>
        </w:rPr>
        <w:t>о сдаче офисных и складских объектов в одн</w:t>
      </w:r>
      <w:r w:rsidR="00D16945">
        <w:rPr>
          <w:rFonts w:ascii="Times New Roman" w:hAnsi="Times New Roman" w:cs="Times New Roman"/>
          <w:sz w:val="24"/>
          <w:szCs w:val="24"/>
        </w:rPr>
        <w:t>ом объекте</w:t>
      </w:r>
      <w:r w:rsidR="00D126F1">
        <w:rPr>
          <w:rFonts w:ascii="Times New Roman" w:hAnsi="Times New Roman" w:cs="Times New Roman"/>
          <w:sz w:val="24"/>
          <w:szCs w:val="24"/>
        </w:rPr>
        <w:t xml:space="preserve"> и рассчитана корректировка на функциональное назначение</w:t>
      </w:r>
      <w:r>
        <w:rPr>
          <w:rFonts w:ascii="Times New Roman" w:hAnsi="Times New Roman" w:cs="Times New Roman"/>
          <w:sz w:val="24"/>
          <w:szCs w:val="24"/>
        </w:rPr>
        <w:t>.</w:t>
      </w:r>
    </w:p>
    <w:p w14:paraId="75AC5BB9" w14:textId="75655BA4" w:rsidR="00AB0AA9" w:rsidRPr="00393281" w:rsidRDefault="00AB0AA9" w:rsidP="00CD6385">
      <w:pPr>
        <w:spacing w:before="120" w:after="0" w:line="276" w:lineRule="auto"/>
        <w:rPr>
          <w:rFonts w:ascii="Times New Roman" w:hAnsi="Times New Roman" w:cs="Times New Roman"/>
          <w:b/>
          <w:sz w:val="24"/>
          <w:szCs w:val="24"/>
        </w:rPr>
      </w:pPr>
      <w:r w:rsidRPr="00393281">
        <w:rPr>
          <w:rFonts w:ascii="Times New Roman" w:hAnsi="Times New Roman" w:cs="Times New Roman"/>
          <w:b/>
          <w:sz w:val="24"/>
          <w:szCs w:val="24"/>
        </w:rPr>
        <w:t xml:space="preserve">Таблица </w:t>
      </w:r>
      <w:r w:rsidRPr="00393281">
        <w:rPr>
          <w:rFonts w:ascii="Times New Roman" w:hAnsi="Times New Roman" w:cs="Times New Roman"/>
          <w:b/>
          <w:sz w:val="24"/>
          <w:szCs w:val="24"/>
        </w:rPr>
        <w:fldChar w:fldCharType="begin"/>
      </w:r>
      <w:r w:rsidRPr="00393281">
        <w:rPr>
          <w:rFonts w:ascii="Times New Roman" w:hAnsi="Times New Roman" w:cs="Times New Roman"/>
          <w:b/>
          <w:sz w:val="24"/>
          <w:szCs w:val="24"/>
        </w:rPr>
        <w:instrText xml:space="preserve"> SEQ "Таблица" \* ARABIC </w:instrText>
      </w:r>
      <w:r w:rsidRPr="00393281">
        <w:rPr>
          <w:rFonts w:ascii="Times New Roman" w:hAnsi="Times New Roman" w:cs="Times New Roman"/>
          <w:b/>
          <w:sz w:val="24"/>
          <w:szCs w:val="24"/>
        </w:rPr>
        <w:fldChar w:fldCharType="separate"/>
      </w:r>
      <w:r w:rsidR="007163A1">
        <w:rPr>
          <w:rFonts w:ascii="Times New Roman" w:hAnsi="Times New Roman" w:cs="Times New Roman"/>
          <w:b/>
          <w:noProof/>
          <w:sz w:val="24"/>
          <w:szCs w:val="24"/>
        </w:rPr>
        <w:t>2</w:t>
      </w:r>
      <w:r w:rsidRPr="00393281">
        <w:rPr>
          <w:rFonts w:ascii="Times New Roman" w:hAnsi="Times New Roman" w:cs="Times New Roman"/>
          <w:b/>
          <w:sz w:val="24"/>
          <w:szCs w:val="24"/>
        </w:rPr>
        <w:fldChar w:fldCharType="end"/>
      </w:r>
      <w:r w:rsidRPr="00393281">
        <w:rPr>
          <w:rFonts w:ascii="Times New Roman" w:hAnsi="Times New Roman" w:cs="Times New Roman"/>
          <w:b/>
          <w:sz w:val="24"/>
          <w:szCs w:val="24"/>
        </w:rPr>
        <w:t xml:space="preserve">. Расчет </w:t>
      </w:r>
      <w:r w:rsidR="00D16945" w:rsidRPr="00D16945">
        <w:rPr>
          <w:rFonts w:ascii="Times New Roman" w:hAnsi="Times New Roman" w:cs="Times New Roman"/>
          <w:b/>
          <w:sz w:val="24"/>
          <w:szCs w:val="24"/>
        </w:rPr>
        <w:t xml:space="preserve">корректировки </w:t>
      </w:r>
      <w:r w:rsidR="00AD2771">
        <w:rPr>
          <w:rFonts w:ascii="Times New Roman" w:hAnsi="Times New Roman" w:cs="Times New Roman"/>
          <w:b/>
          <w:sz w:val="24"/>
          <w:szCs w:val="24"/>
        </w:rPr>
        <w:t>п</w:t>
      </w:r>
      <w:r w:rsidR="00D16945" w:rsidRPr="00D16945">
        <w:rPr>
          <w:rFonts w:ascii="Times New Roman" w:hAnsi="Times New Roman" w:cs="Times New Roman"/>
          <w:b/>
          <w:sz w:val="24"/>
          <w:szCs w:val="24"/>
        </w:rPr>
        <w:t>о складской функции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2004"/>
        <w:gridCol w:w="942"/>
        <w:gridCol w:w="989"/>
        <w:gridCol w:w="1158"/>
        <w:gridCol w:w="2969"/>
      </w:tblGrid>
      <w:tr w:rsidR="00196CD1" w:rsidRPr="006C6A28" w14:paraId="49A3CAB2" w14:textId="77777777" w:rsidTr="00F40B79">
        <w:trPr>
          <w:trHeight w:val="1072"/>
          <w:tblHeader/>
        </w:trPr>
        <w:tc>
          <w:tcPr>
            <w:tcW w:w="933" w:type="pct"/>
            <w:shd w:val="clear" w:color="auto" w:fill="D9D9D9" w:themeFill="background1" w:themeFillShade="D9"/>
            <w:vAlign w:val="center"/>
          </w:tcPr>
          <w:p w14:paraId="7047BBD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Наименование</w:t>
            </w:r>
          </w:p>
        </w:tc>
        <w:tc>
          <w:tcPr>
            <w:tcW w:w="1011" w:type="pct"/>
            <w:shd w:val="clear" w:color="auto" w:fill="D9D9D9" w:themeFill="background1" w:themeFillShade="D9"/>
            <w:vAlign w:val="center"/>
          </w:tcPr>
          <w:p w14:paraId="0AFD4B9F" w14:textId="461F74C4"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Адрес</w:t>
            </w:r>
          </w:p>
        </w:tc>
        <w:tc>
          <w:tcPr>
            <w:tcW w:w="475" w:type="pct"/>
            <w:shd w:val="clear" w:color="auto" w:fill="D9D9D9" w:themeFill="background1" w:themeFillShade="D9"/>
            <w:vAlign w:val="center"/>
          </w:tcPr>
          <w:p w14:paraId="324ACEA1" w14:textId="7482007F"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Ставка а</w:t>
            </w:r>
            <w:r w:rsidR="00AB0AA9" w:rsidRPr="00CD6385">
              <w:rPr>
                <w:rFonts w:ascii="Times New Roman" w:hAnsi="Times New Roman" w:cs="Times New Roman"/>
                <w:b/>
                <w:sz w:val="20"/>
                <w:szCs w:val="20"/>
              </w:rPr>
              <w:t>ренд</w:t>
            </w:r>
            <w:r w:rsidRPr="00CD6385">
              <w:rPr>
                <w:rFonts w:ascii="Times New Roman" w:hAnsi="Times New Roman" w:cs="Times New Roman"/>
                <w:b/>
                <w:sz w:val="20"/>
                <w:szCs w:val="20"/>
              </w:rPr>
              <w:t>ы</w:t>
            </w:r>
            <w:r w:rsidR="00AB0AA9" w:rsidRPr="00CD6385">
              <w:rPr>
                <w:rFonts w:ascii="Times New Roman" w:hAnsi="Times New Roman" w:cs="Times New Roman"/>
                <w:b/>
                <w:sz w:val="20"/>
                <w:szCs w:val="20"/>
              </w:rPr>
              <w:t xml:space="preserve"> офиса, руб./</w:t>
            </w:r>
            <w:proofErr w:type="spellStart"/>
            <w:r w:rsidR="00AB0AA9" w:rsidRPr="00CD6385">
              <w:rPr>
                <w:rFonts w:ascii="Times New Roman" w:hAnsi="Times New Roman" w:cs="Times New Roman"/>
                <w:b/>
                <w:sz w:val="20"/>
                <w:szCs w:val="20"/>
              </w:rPr>
              <w:t>кв.м</w:t>
            </w:r>
            <w:proofErr w:type="spellEnd"/>
            <w:r w:rsidR="00AB0AA9" w:rsidRPr="00CD6385">
              <w:rPr>
                <w:rFonts w:ascii="Times New Roman" w:hAnsi="Times New Roman" w:cs="Times New Roman"/>
                <w:b/>
                <w:sz w:val="20"/>
                <w:szCs w:val="20"/>
              </w:rPr>
              <w:t xml:space="preserve"> в год</w:t>
            </w:r>
          </w:p>
        </w:tc>
        <w:tc>
          <w:tcPr>
            <w:tcW w:w="499" w:type="pct"/>
            <w:shd w:val="clear" w:color="auto" w:fill="D9D9D9" w:themeFill="background1" w:themeFillShade="D9"/>
            <w:vAlign w:val="center"/>
          </w:tcPr>
          <w:p w14:paraId="7AE5D558" w14:textId="239D1AC3"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Ставка а</w:t>
            </w:r>
            <w:r w:rsidR="00AB0AA9" w:rsidRPr="00CD6385">
              <w:rPr>
                <w:rFonts w:ascii="Times New Roman" w:hAnsi="Times New Roman" w:cs="Times New Roman"/>
                <w:b/>
                <w:sz w:val="20"/>
                <w:szCs w:val="20"/>
              </w:rPr>
              <w:t>ренд</w:t>
            </w:r>
            <w:r w:rsidRPr="00CD6385">
              <w:rPr>
                <w:rFonts w:ascii="Times New Roman" w:hAnsi="Times New Roman" w:cs="Times New Roman"/>
                <w:b/>
                <w:sz w:val="20"/>
                <w:szCs w:val="20"/>
              </w:rPr>
              <w:t>ы</w:t>
            </w:r>
            <w:r w:rsidR="00AB0AA9" w:rsidRPr="00CD6385">
              <w:rPr>
                <w:rFonts w:ascii="Times New Roman" w:hAnsi="Times New Roman" w:cs="Times New Roman"/>
                <w:b/>
                <w:sz w:val="20"/>
                <w:szCs w:val="20"/>
              </w:rPr>
              <w:t xml:space="preserve"> склада, руб./</w:t>
            </w:r>
            <w:proofErr w:type="spellStart"/>
            <w:r w:rsidR="00AB0AA9" w:rsidRPr="00CD6385">
              <w:rPr>
                <w:rFonts w:ascii="Times New Roman" w:hAnsi="Times New Roman" w:cs="Times New Roman"/>
                <w:b/>
                <w:sz w:val="20"/>
                <w:szCs w:val="20"/>
              </w:rPr>
              <w:t>кв.м</w:t>
            </w:r>
            <w:proofErr w:type="spellEnd"/>
            <w:r w:rsidR="00AB0AA9" w:rsidRPr="00CD6385">
              <w:rPr>
                <w:rFonts w:ascii="Times New Roman" w:hAnsi="Times New Roman" w:cs="Times New Roman"/>
                <w:b/>
                <w:sz w:val="20"/>
                <w:szCs w:val="20"/>
              </w:rPr>
              <w:t xml:space="preserve"> в год</w:t>
            </w:r>
          </w:p>
        </w:tc>
        <w:tc>
          <w:tcPr>
            <w:tcW w:w="584" w:type="pct"/>
            <w:shd w:val="clear" w:color="auto" w:fill="D9D9D9" w:themeFill="background1" w:themeFillShade="D9"/>
            <w:vAlign w:val="center"/>
          </w:tcPr>
          <w:p w14:paraId="5E368F85" w14:textId="6E112D6F" w:rsidR="00AB0AA9" w:rsidRPr="00CD6385" w:rsidRDefault="00810506" w:rsidP="00393281">
            <w:pPr>
              <w:spacing w:after="0" w:line="240" w:lineRule="auto"/>
              <w:contextualSpacing/>
              <w:jc w:val="center"/>
              <w:rPr>
                <w:rFonts w:ascii="Times New Roman" w:hAnsi="Times New Roman" w:cs="Times New Roman"/>
                <w:b/>
                <w:bCs/>
                <w:sz w:val="20"/>
                <w:szCs w:val="20"/>
              </w:rPr>
            </w:pPr>
            <w:r w:rsidRPr="00CD6385">
              <w:rPr>
                <w:rFonts w:ascii="Times New Roman" w:hAnsi="Times New Roman" w:cs="Times New Roman"/>
                <w:b/>
                <w:bCs/>
                <w:sz w:val="20"/>
                <w:szCs w:val="20"/>
              </w:rPr>
              <w:t>Корректировка</w:t>
            </w:r>
          </w:p>
        </w:tc>
        <w:tc>
          <w:tcPr>
            <w:tcW w:w="1498" w:type="pct"/>
            <w:shd w:val="clear" w:color="auto" w:fill="D9D9D9" w:themeFill="background1" w:themeFillShade="D9"/>
            <w:vAlign w:val="center"/>
          </w:tcPr>
          <w:p w14:paraId="6E2CD993"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Источник</w:t>
            </w:r>
          </w:p>
        </w:tc>
      </w:tr>
      <w:tr w:rsidR="00196CD1" w:rsidRPr="006C6A28" w14:paraId="4C4355B4" w14:textId="77777777" w:rsidTr="00393281">
        <w:trPr>
          <w:trHeight w:val="86"/>
        </w:trPr>
        <w:tc>
          <w:tcPr>
            <w:tcW w:w="5000" w:type="pct"/>
            <w:gridSpan w:val="6"/>
            <w:shd w:val="clear" w:color="auto" w:fill="D9D9D9" w:themeFill="background1" w:themeFillShade="D9"/>
            <w:vAlign w:val="center"/>
          </w:tcPr>
          <w:p w14:paraId="2BA3F6E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Офисные помещения в бизнес-центрах класса А</w:t>
            </w:r>
          </w:p>
        </w:tc>
      </w:tr>
      <w:tr w:rsidR="00196CD1" w:rsidRPr="006C6A28" w14:paraId="65D22EBD" w14:textId="77777777" w:rsidTr="00F40B79">
        <w:trPr>
          <w:trHeight w:val="86"/>
        </w:trPr>
        <w:tc>
          <w:tcPr>
            <w:tcW w:w="933" w:type="pct"/>
            <w:vAlign w:val="center"/>
          </w:tcPr>
          <w:p w14:paraId="4E3BC22A"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Деловой центр Москва-Сити</w:t>
            </w:r>
          </w:p>
        </w:tc>
        <w:tc>
          <w:tcPr>
            <w:tcW w:w="1011" w:type="pct"/>
            <w:vAlign w:val="center"/>
          </w:tcPr>
          <w:p w14:paraId="6594B50D"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34" w:anchor="map" w:history="1">
              <w:r w:rsidR="00AB0AA9" w:rsidRPr="00CD6385">
                <w:rPr>
                  <w:rFonts w:ascii="Times New Roman" w:hAnsi="Times New Roman" w:cs="Times New Roman"/>
                  <w:sz w:val="20"/>
                  <w:szCs w:val="20"/>
                </w:rPr>
                <w:t>Москва, наб. Пресненская, 2</w:t>
              </w:r>
            </w:hyperlink>
          </w:p>
        </w:tc>
        <w:tc>
          <w:tcPr>
            <w:tcW w:w="475" w:type="pct"/>
            <w:vAlign w:val="center"/>
          </w:tcPr>
          <w:p w14:paraId="14F28DD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46305</w:t>
            </w:r>
          </w:p>
        </w:tc>
        <w:tc>
          <w:tcPr>
            <w:tcW w:w="499" w:type="pct"/>
            <w:vAlign w:val="center"/>
          </w:tcPr>
          <w:p w14:paraId="38391E78"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25779</w:t>
            </w:r>
          </w:p>
        </w:tc>
        <w:tc>
          <w:tcPr>
            <w:tcW w:w="584" w:type="pct"/>
            <w:shd w:val="clear" w:color="auto" w:fill="auto"/>
            <w:vAlign w:val="center"/>
          </w:tcPr>
          <w:p w14:paraId="0252AA81"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44%</w:t>
            </w:r>
          </w:p>
        </w:tc>
        <w:tc>
          <w:tcPr>
            <w:tcW w:w="1498" w:type="pct"/>
            <w:vAlign w:val="center"/>
          </w:tcPr>
          <w:p w14:paraId="3863C039" w14:textId="02A372B0"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https://www.cian.ru/delovoy-centr-moskva-siti-moskva-8366/</w:t>
            </w:r>
          </w:p>
        </w:tc>
      </w:tr>
      <w:tr w:rsidR="00196CD1" w:rsidRPr="006C6A28" w14:paraId="39AAADDA" w14:textId="77777777" w:rsidTr="00F40B79">
        <w:tc>
          <w:tcPr>
            <w:tcW w:w="933" w:type="pct"/>
            <w:shd w:val="clear" w:color="auto" w:fill="auto"/>
            <w:vAlign w:val="center"/>
          </w:tcPr>
          <w:p w14:paraId="4B57E5F2"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 xml:space="preserve">Бизнес-центр </w:t>
            </w:r>
            <w:proofErr w:type="spellStart"/>
            <w:r w:rsidRPr="00CD6385">
              <w:rPr>
                <w:rFonts w:ascii="Times New Roman" w:hAnsi="Times New Roman" w:cs="Times New Roman"/>
                <w:bCs/>
                <w:sz w:val="20"/>
                <w:szCs w:val="20"/>
              </w:rPr>
              <w:t>Victory</w:t>
            </w:r>
            <w:proofErr w:type="spellEnd"/>
            <w:r w:rsidRPr="00CD6385">
              <w:rPr>
                <w:rFonts w:ascii="Times New Roman" w:hAnsi="Times New Roman" w:cs="Times New Roman"/>
                <w:bCs/>
                <w:sz w:val="20"/>
                <w:szCs w:val="20"/>
              </w:rPr>
              <w:t xml:space="preserve"> Plaza</w:t>
            </w:r>
          </w:p>
        </w:tc>
        <w:tc>
          <w:tcPr>
            <w:tcW w:w="1011" w:type="pct"/>
            <w:shd w:val="clear" w:color="auto" w:fill="auto"/>
            <w:vAlign w:val="center"/>
          </w:tcPr>
          <w:p w14:paraId="061D543A"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35" w:anchor="map" w:history="1">
              <w:r w:rsidR="00AB0AA9" w:rsidRPr="00CD6385">
                <w:rPr>
                  <w:rFonts w:ascii="Times New Roman" w:hAnsi="Times New Roman" w:cs="Times New Roman"/>
                  <w:sz w:val="20"/>
                  <w:szCs w:val="20"/>
                </w:rPr>
                <w:t>Москва, ул. Викторенко, 5С1</w:t>
              </w:r>
            </w:hyperlink>
          </w:p>
        </w:tc>
        <w:tc>
          <w:tcPr>
            <w:tcW w:w="475" w:type="pct"/>
            <w:shd w:val="clear" w:color="auto" w:fill="auto"/>
            <w:vAlign w:val="center"/>
          </w:tcPr>
          <w:p w14:paraId="2E34EA5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30968</w:t>
            </w:r>
          </w:p>
        </w:tc>
        <w:tc>
          <w:tcPr>
            <w:tcW w:w="499" w:type="pct"/>
            <w:shd w:val="clear" w:color="auto" w:fill="auto"/>
            <w:vAlign w:val="center"/>
          </w:tcPr>
          <w:p w14:paraId="3F0F116E"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11520</w:t>
            </w:r>
          </w:p>
        </w:tc>
        <w:tc>
          <w:tcPr>
            <w:tcW w:w="584" w:type="pct"/>
            <w:shd w:val="clear" w:color="auto" w:fill="auto"/>
            <w:vAlign w:val="center"/>
          </w:tcPr>
          <w:p w14:paraId="401C6C2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63%</w:t>
            </w:r>
          </w:p>
        </w:tc>
        <w:tc>
          <w:tcPr>
            <w:tcW w:w="1498" w:type="pct"/>
            <w:shd w:val="clear" w:color="auto" w:fill="auto"/>
            <w:vAlign w:val="center"/>
          </w:tcPr>
          <w:p w14:paraId="1D6EAB34" w14:textId="53738E32"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https://www.cian.ru/biznes-centr-victory-plaza-moskva-5427/</w:t>
            </w:r>
          </w:p>
        </w:tc>
      </w:tr>
      <w:tr w:rsidR="00196CD1" w:rsidRPr="006C6A28" w14:paraId="36E8AF9F" w14:textId="77777777" w:rsidTr="00F40B79">
        <w:tc>
          <w:tcPr>
            <w:tcW w:w="2918" w:type="pct"/>
            <w:gridSpan w:val="4"/>
            <w:shd w:val="clear" w:color="auto" w:fill="auto"/>
            <w:vAlign w:val="center"/>
          </w:tcPr>
          <w:p w14:paraId="63DC545E" w14:textId="2408E55A"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 xml:space="preserve">Среднее значение </w:t>
            </w:r>
          </w:p>
        </w:tc>
        <w:tc>
          <w:tcPr>
            <w:tcW w:w="584" w:type="pct"/>
            <w:shd w:val="clear" w:color="auto" w:fill="auto"/>
            <w:vAlign w:val="center"/>
          </w:tcPr>
          <w:p w14:paraId="169D81A1"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5</w:t>
            </w:r>
            <w:r w:rsidRPr="00CD6385">
              <w:rPr>
                <w:rFonts w:ascii="Times New Roman" w:hAnsi="Times New Roman" w:cs="Times New Roman"/>
                <w:b/>
                <w:sz w:val="20"/>
                <w:szCs w:val="20"/>
                <w:lang w:val="en-US"/>
              </w:rPr>
              <w:t>4</w:t>
            </w:r>
            <w:r w:rsidRPr="00CD6385">
              <w:rPr>
                <w:rFonts w:ascii="Times New Roman" w:hAnsi="Times New Roman" w:cs="Times New Roman"/>
                <w:b/>
                <w:sz w:val="20"/>
                <w:szCs w:val="20"/>
              </w:rPr>
              <w:t>%</w:t>
            </w:r>
          </w:p>
        </w:tc>
        <w:tc>
          <w:tcPr>
            <w:tcW w:w="1498" w:type="pct"/>
            <w:shd w:val="clear" w:color="auto" w:fill="auto"/>
            <w:vAlign w:val="center"/>
          </w:tcPr>
          <w:p w14:paraId="3382AB0C"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A95F22F" w14:textId="77777777" w:rsidTr="00F40B79">
        <w:tc>
          <w:tcPr>
            <w:tcW w:w="2918" w:type="pct"/>
            <w:gridSpan w:val="4"/>
            <w:shd w:val="clear" w:color="auto" w:fill="auto"/>
            <w:vAlign w:val="center"/>
          </w:tcPr>
          <w:p w14:paraId="1CA8B508"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0F35B6E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63%</w:t>
            </w:r>
          </w:p>
        </w:tc>
        <w:tc>
          <w:tcPr>
            <w:tcW w:w="1498" w:type="pct"/>
            <w:shd w:val="clear" w:color="auto" w:fill="auto"/>
            <w:vAlign w:val="center"/>
          </w:tcPr>
          <w:p w14:paraId="1AB63181"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3C160CA" w14:textId="77777777" w:rsidTr="00F40B79">
        <w:tc>
          <w:tcPr>
            <w:tcW w:w="2918" w:type="pct"/>
            <w:gridSpan w:val="4"/>
            <w:shd w:val="clear" w:color="auto" w:fill="auto"/>
            <w:vAlign w:val="center"/>
          </w:tcPr>
          <w:p w14:paraId="4578EA7D" w14:textId="77777777" w:rsidR="00AB0AA9" w:rsidRPr="00CD6385" w:rsidRDefault="00AB0AA9" w:rsidP="00393281">
            <w:pPr>
              <w:spacing w:after="0" w:line="240" w:lineRule="auto"/>
              <w:contextualSpacing/>
              <w:jc w:val="center"/>
              <w:rPr>
                <w:rFonts w:ascii="Times New Roman" w:hAnsi="Times New Roman" w:cs="Times New Roman"/>
                <w:b/>
                <w:bCs/>
                <w:sz w:val="20"/>
                <w:szCs w:val="20"/>
              </w:rPr>
            </w:pPr>
            <w:r w:rsidRPr="00CD6385">
              <w:rPr>
                <w:rFonts w:ascii="Times New Roman" w:hAnsi="Times New Roman" w:cs="Times New Roman"/>
                <w:b/>
                <w:bCs/>
                <w:sz w:val="20"/>
                <w:szCs w:val="20"/>
              </w:rPr>
              <w:t>Минимальное значение</w:t>
            </w:r>
          </w:p>
        </w:tc>
        <w:tc>
          <w:tcPr>
            <w:tcW w:w="584" w:type="pct"/>
            <w:shd w:val="clear" w:color="auto" w:fill="auto"/>
            <w:vAlign w:val="center"/>
          </w:tcPr>
          <w:p w14:paraId="4AC88916"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44%</w:t>
            </w:r>
          </w:p>
        </w:tc>
        <w:tc>
          <w:tcPr>
            <w:tcW w:w="1498" w:type="pct"/>
            <w:shd w:val="clear" w:color="auto" w:fill="auto"/>
            <w:vAlign w:val="center"/>
          </w:tcPr>
          <w:p w14:paraId="0A3FFC5E"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06338936" w14:textId="77777777" w:rsidTr="00393281">
        <w:trPr>
          <w:trHeight w:val="86"/>
        </w:trPr>
        <w:tc>
          <w:tcPr>
            <w:tcW w:w="5000" w:type="pct"/>
            <w:gridSpan w:val="6"/>
            <w:shd w:val="clear" w:color="auto" w:fill="D9D9D9" w:themeFill="background1" w:themeFillShade="D9"/>
            <w:vAlign w:val="center"/>
          </w:tcPr>
          <w:p w14:paraId="3CAAF987"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Офисные помещения в бизнес-центрах класса В</w:t>
            </w:r>
          </w:p>
        </w:tc>
      </w:tr>
      <w:tr w:rsidR="00196CD1" w:rsidRPr="006C6A28" w14:paraId="37AE54E3" w14:textId="77777777" w:rsidTr="00F40B79">
        <w:tc>
          <w:tcPr>
            <w:tcW w:w="933" w:type="pct"/>
            <w:shd w:val="clear" w:color="auto" w:fill="auto"/>
            <w:vAlign w:val="center"/>
          </w:tcPr>
          <w:p w14:paraId="022395F1"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Многофункциональный комплекс Технопарк Орбита</w:t>
            </w:r>
          </w:p>
        </w:tc>
        <w:tc>
          <w:tcPr>
            <w:tcW w:w="1011" w:type="pct"/>
            <w:shd w:val="clear" w:color="auto" w:fill="auto"/>
            <w:vAlign w:val="center"/>
          </w:tcPr>
          <w:p w14:paraId="2A3BF04E"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36" w:anchor="map" w:history="1">
              <w:r w:rsidR="00AB0AA9" w:rsidRPr="00CD6385">
                <w:rPr>
                  <w:rFonts w:ascii="Times New Roman" w:hAnsi="Times New Roman" w:cs="Times New Roman"/>
                  <w:sz w:val="20"/>
                  <w:szCs w:val="20"/>
                </w:rPr>
                <w:t>Москва, ул. Кулакова, 20С1а</w:t>
              </w:r>
            </w:hyperlink>
          </w:p>
        </w:tc>
        <w:tc>
          <w:tcPr>
            <w:tcW w:w="475" w:type="pct"/>
            <w:shd w:val="clear" w:color="auto" w:fill="auto"/>
            <w:vAlign w:val="center"/>
          </w:tcPr>
          <w:p w14:paraId="587EAB31"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20500</w:t>
            </w:r>
          </w:p>
        </w:tc>
        <w:tc>
          <w:tcPr>
            <w:tcW w:w="499" w:type="pct"/>
            <w:shd w:val="clear" w:color="auto" w:fill="auto"/>
            <w:vAlign w:val="center"/>
          </w:tcPr>
          <w:p w14:paraId="0E7A52E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8500</w:t>
            </w:r>
          </w:p>
        </w:tc>
        <w:tc>
          <w:tcPr>
            <w:tcW w:w="584" w:type="pct"/>
            <w:shd w:val="clear" w:color="auto" w:fill="auto"/>
            <w:vAlign w:val="center"/>
          </w:tcPr>
          <w:p w14:paraId="05CAB16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59%</w:t>
            </w:r>
          </w:p>
        </w:tc>
        <w:tc>
          <w:tcPr>
            <w:tcW w:w="1498" w:type="pct"/>
            <w:shd w:val="clear" w:color="auto" w:fill="auto"/>
            <w:vAlign w:val="center"/>
          </w:tcPr>
          <w:p w14:paraId="4C035A5C" w14:textId="13230037"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https://www.cian.ru/mnogofunkcionalnyy-kompleks-tehnopark-orbita-moskva-6020/</w:t>
            </w:r>
          </w:p>
        </w:tc>
      </w:tr>
      <w:tr w:rsidR="00196CD1" w:rsidRPr="006C6A28" w14:paraId="794B4C37" w14:textId="77777777" w:rsidTr="00F40B79">
        <w:tc>
          <w:tcPr>
            <w:tcW w:w="933" w:type="pct"/>
            <w:shd w:val="clear" w:color="auto" w:fill="auto"/>
            <w:vAlign w:val="center"/>
          </w:tcPr>
          <w:p w14:paraId="35FB5DA9"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lastRenderedPageBreak/>
              <w:t>Бизнес Центр на ул. Кузнецкий Мост, 21/5 </w:t>
            </w:r>
          </w:p>
        </w:tc>
        <w:tc>
          <w:tcPr>
            <w:tcW w:w="1011" w:type="pct"/>
            <w:shd w:val="clear" w:color="auto" w:fill="auto"/>
            <w:vAlign w:val="center"/>
          </w:tcPr>
          <w:p w14:paraId="0744E408" w14:textId="77777777" w:rsidR="00AB0AA9" w:rsidRPr="00CD6385" w:rsidRDefault="005305DA" w:rsidP="00393281">
            <w:pPr>
              <w:spacing w:after="0" w:line="240" w:lineRule="auto"/>
              <w:contextualSpacing/>
              <w:jc w:val="center"/>
              <w:rPr>
                <w:rFonts w:ascii="Times New Roman" w:hAnsi="Times New Roman" w:cs="Times New Roman"/>
                <w:sz w:val="20"/>
                <w:szCs w:val="20"/>
                <w:shd w:val="clear" w:color="auto" w:fill="FFFFFF"/>
              </w:rPr>
            </w:pPr>
            <w:hyperlink r:id="rId37" w:anchor="map" w:history="1">
              <w:r w:rsidR="00AB0AA9" w:rsidRPr="00CD6385">
                <w:rPr>
                  <w:rFonts w:ascii="Times New Roman" w:hAnsi="Times New Roman" w:cs="Times New Roman"/>
                  <w:sz w:val="20"/>
                  <w:szCs w:val="20"/>
                </w:rPr>
                <w:t>Москва, ул. Кузнецкий Мост, 21/5</w:t>
              </w:r>
            </w:hyperlink>
          </w:p>
        </w:tc>
        <w:tc>
          <w:tcPr>
            <w:tcW w:w="475" w:type="pct"/>
            <w:shd w:val="clear" w:color="auto" w:fill="auto"/>
            <w:vAlign w:val="center"/>
          </w:tcPr>
          <w:p w14:paraId="78ECACE4" w14:textId="77777777" w:rsidR="00AB0AA9" w:rsidRPr="00CD6385" w:rsidRDefault="00AB0AA9" w:rsidP="00393281">
            <w:pPr>
              <w:spacing w:after="0" w:line="240" w:lineRule="auto"/>
              <w:contextualSpacing/>
              <w:jc w:val="center"/>
              <w:rPr>
                <w:rFonts w:ascii="Times New Roman" w:hAnsi="Times New Roman" w:cs="Times New Roman"/>
                <w:sz w:val="20"/>
                <w:szCs w:val="20"/>
                <w:shd w:val="clear" w:color="auto" w:fill="FFFFFF"/>
              </w:rPr>
            </w:pPr>
            <w:r w:rsidRPr="00CD6385">
              <w:rPr>
                <w:rFonts w:ascii="Times New Roman" w:hAnsi="Times New Roman" w:cs="Times New Roman"/>
                <w:sz w:val="20"/>
                <w:szCs w:val="20"/>
              </w:rPr>
              <w:t>35500</w:t>
            </w:r>
          </w:p>
        </w:tc>
        <w:tc>
          <w:tcPr>
            <w:tcW w:w="499" w:type="pct"/>
            <w:shd w:val="clear" w:color="auto" w:fill="auto"/>
            <w:vAlign w:val="center"/>
          </w:tcPr>
          <w:p w14:paraId="2AB1AA8E" w14:textId="77777777" w:rsidR="00AB0AA9" w:rsidRPr="00CD6385" w:rsidRDefault="00AB0AA9" w:rsidP="00393281">
            <w:pPr>
              <w:spacing w:after="0" w:line="240" w:lineRule="auto"/>
              <w:contextualSpacing/>
              <w:jc w:val="center"/>
              <w:rPr>
                <w:rFonts w:ascii="Times New Roman" w:hAnsi="Times New Roman" w:cs="Times New Roman"/>
                <w:sz w:val="20"/>
                <w:szCs w:val="20"/>
                <w:shd w:val="clear" w:color="auto" w:fill="FFFFFF"/>
              </w:rPr>
            </w:pPr>
            <w:r w:rsidRPr="00CD6385">
              <w:rPr>
                <w:rFonts w:ascii="Times New Roman" w:hAnsi="Times New Roman" w:cs="Times New Roman"/>
                <w:sz w:val="20"/>
                <w:szCs w:val="20"/>
              </w:rPr>
              <w:t>15500</w:t>
            </w:r>
          </w:p>
        </w:tc>
        <w:tc>
          <w:tcPr>
            <w:tcW w:w="584" w:type="pct"/>
            <w:shd w:val="clear" w:color="auto" w:fill="auto"/>
            <w:vAlign w:val="center"/>
          </w:tcPr>
          <w:p w14:paraId="7CE8C9A5"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56%</w:t>
            </w:r>
          </w:p>
        </w:tc>
        <w:tc>
          <w:tcPr>
            <w:tcW w:w="1498" w:type="pct"/>
            <w:shd w:val="clear" w:color="auto" w:fill="auto"/>
            <w:vAlign w:val="center"/>
          </w:tcPr>
          <w:p w14:paraId="098CCAC3" w14:textId="40CC059D"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https://www.cian.ru/biznes-centr-na-ulkuzneckiy-most21-5-moskva-35876/</w:t>
            </w:r>
          </w:p>
        </w:tc>
      </w:tr>
      <w:tr w:rsidR="00196CD1" w:rsidRPr="006C6A28" w14:paraId="06DE3505" w14:textId="77777777" w:rsidTr="00F40B79">
        <w:tc>
          <w:tcPr>
            <w:tcW w:w="933" w:type="pct"/>
            <w:shd w:val="clear" w:color="auto" w:fill="auto"/>
            <w:vAlign w:val="center"/>
          </w:tcPr>
          <w:p w14:paraId="58B7CEB8"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Бизнес Центр Смольный </w:t>
            </w:r>
          </w:p>
        </w:tc>
        <w:tc>
          <w:tcPr>
            <w:tcW w:w="1011" w:type="pct"/>
            <w:shd w:val="clear" w:color="auto" w:fill="auto"/>
            <w:vAlign w:val="center"/>
          </w:tcPr>
          <w:p w14:paraId="1E8242AF"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Москва, Смольная улица, 14</w:t>
            </w:r>
          </w:p>
        </w:tc>
        <w:tc>
          <w:tcPr>
            <w:tcW w:w="475" w:type="pct"/>
            <w:shd w:val="clear" w:color="auto" w:fill="auto"/>
            <w:vAlign w:val="center"/>
          </w:tcPr>
          <w:p w14:paraId="0645054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20400</w:t>
            </w:r>
          </w:p>
        </w:tc>
        <w:tc>
          <w:tcPr>
            <w:tcW w:w="499" w:type="pct"/>
            <w:shd w:val="clear" w:color="auto" w:fill="auto"/>
            <w:vAlign w:val="center"/>
          </w:tcPr>
          <w:p w14:paraId="20E71B47"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7192</w:t>
            </w:r>
          </w:p>
        </w:tc>
        <w:tc>
          <w:tcPr>
            <w:tcW w:w="584" w:type="pct"/>
            <w:shd w:val="clear" w:color="auto" w:fill="auto"/>
            <w:vAlign w:val="center"/>
          </w:tcPr>
          <w:p w14:paraId="5D0E410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65%</w:t>
            </w:r>
          </w:p>
        </w:tc>
        <w:tc>
          <w:tcPr>
            <w:tcW w:w="1498" w:type="pct"/>
            <w:shd w:val="clear" w:color="auto" w:fill="auto"/>
            <w:vAlign w:val="center"/>
          </w:tcPr>
          <w:p w14:paraId="06E12893" w14:textId="6E002462"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https://www.cian.ru/biznes-centr-smolnyy-moskva-4845/</w:t>
            </w:r>
          </w:p>
        </w:tc>
      </w:tr>
      <w:tr w:rsidR="00196CD1" w:rsidRPr="006C6A28" w14:paraId="4315CC33" w14:textId="77777777" w:rsidTr="00F40B79">
        <w:tc>
          <w:tcPr>
            <w:tcW w:w="2918" w:type="pct"/>
            <w:gridSpan w:val="4"/>
            <w:shd w:val="clear" w:color="auto" w:fill="auto"/>
            <w:vAlign w:val="center"/>
          </w:tcPr>
          <w:p w14:paraId="15A4BB57" w14:textId="04536213"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b/>
                <w:sz w:val="20"/>
                <w:szCs w:val="20"/>
              </w:rPr>
              <w:t xml:space="preserve">Среднее значение </w:t>
            </w:r>
          </w:p>
        </w:tc>
        <w:tc>
          <w:tcPr>
            <w:tcW w:w="584" w:type="pct"/>
            <w:shd w:val="clear" w:color="auto" w:fill="auto"/>
            <w:vAlign w:val="center"/>
          </w:tcPr>
          <w:p w14:paraId="6BB3A6C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60%</w:t>
            </w:r>
          </w:p>
        </w:tc>
        <w:tc>
          <w:tcPr>
            <w:tcW w:w="1498" w:type="pct"/>
            <w:shd w:val="clear" w:color="auto" w:fill="auto"/>
            <w:vAlign w:val="center"/>
          </w:tcPr>
          <w:p w14:paraId="66115C7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86C6B04" w14:textId="77777777" w:rsidTr="00F40B79">
        <w:tc>
          <w:tcPr>
            <w:tcW w:w="2918" w:type="pct"/>
            <w:gridSpan w:val="4"/>
            <w:shd w:val="clear" w:color="auto" w:fill="auto"/>
            <w:vAlign w:val="center"/>
          </w:tcPr>
          <w:p w14:paraId="14A1579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0CA9B0B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65%</w:t>
            </w:r>
          </w:p>
        </w:tc>
        <w:tc>
          <w:tcPr>
            <w:tcW w:w="1498" w:type="pct"/>
            <w:shd w:val="clear" w:color="auto" w:fill="auto"/>
            <w:vAlign w:val="center"/>
          </w:tcPr>
          <w:p w14:paraId="64EC4DAA"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1E45F66C" w14:textId="77777777" w:rsidTr="00F40B79">
        <w:tc>
          <w:tcPr>
            <w:tcW w:w="2918" w:type="pct"/>
            <w:gridSpan w:val="4"/>
            <w:shd w:val="clear" w:color="auto" w:fill="auto"/>
            <w:vAlign w:val="center"/>
          </w:tcPr>
          <w:p w14:paraId="525266BF"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Минимальное значение</w:t>
            </w:r>
          </w:p>
        </w:tc>
        <w:tc>
          <w:tcPr>
            <w:tcW w:w="584" w:type="pct"/>
            <w:shd w:val="clear" w:color="auto" w:fill="auto"/>
            <w:vAlign w:val="center"/>
          </w:tcPr>
          <w:p w14:paraId="3E3C959D"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56%</w:t>
            </w:r>
          </w:p>
        </w:tc>
        <w:tc>
          <w:tcPr>
            <w:tcW w:w="1498" w:type="pct"/>
            <w:shd w:val="clear" w:color="auto" w:fill="auto"/>
            <w:vAlign w:val="center"/>
          </w:tcPr>
          <w:p w14:paraId="354474EA"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70891E6" w14:textId="77777777" w:rsidTr="00393281">
        <w:trPr>
          <w:trHeight w:val="86"/>
        </w:trPr>
        <w:tc>
          <w:tcPr>
            <w:tcW w:w="5000" w:type="pct"/>
            <w:gridSpan w:val="6"/>
            <w:shd w:val="clear" w:color="auto" w:fill="D9D9D9" w:themeFill="background1" w:themeFillShade="D9"/>
            <w:vAlign w:val="center"/>
          </w:tcPr>
          <w:p w14:paraId="7D0B56A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 xml:space="preserve">Офисные помещения в бизнес-центрах класса С </w:t>
            </w:r>
          </w:p>
        </w:tc>
      </w:tr>
      <w:tr w:rsidR="00196CD1" w:rsidRPr="006C6A28" w14:paraId="7768A9AC" w14:textId="77777777" w:rsidTr="00F40B79">
        <w:tc>
          <w:tcPr>
            <w:tcW w:w="933" w:type="pct"/>
            <w:shd w:val="clear" w:color="auto" w:fill="auto"/>
            <w:vAlign w:val="center"/>
          </w:tcPr>
          <w:p w14:paraId="5ED1EBCF"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СК на Дмитровском шоссе, 87</w:t>
            </w:r>
          </w:p>
        </w:tc>
        <w:tc>
          <w:tcPr>
            <w:tcW w:w="1011" w:type="pct"/>
            <w:shd w:val="clear" w:color="auto" w:fill="auto"/>
            <w:vAlign w:val="center"/>
          </w:tcPr>
          <w:p w14:paraId="36505A70"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38" w:anchor="map" w:history="1">
              <w:r w:rsidR="00AB0AA9" w:rsidRPr="00CD6385">
                <w:rPr>
                  <w:rFonts w:ascii="Times New Roman" w:hAnsi="Times New Roman" w:cs="Times New Roman"/>
                  <w:sz w:val="20"/>
                  <w:szCs w:val="20"/>
                </w:rPr>
                <w:t>Москва, Дмитровское ш., 87</w:t>
              </w:r>
            </w:hyperlink>
          </w:p>
        </w:tc>
        <w:tc>
          <w:tcPr>
            <w:tcW w:w="475" w:type="pct"/>
            <w:shd w:val="clear" w:color="auto" w:fill="auto"/>
            <w:vAlign w:val="center"/>
          </w:tcPr>
          <w:p w14:paraId="43AA464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12000</w:t>
            </w:r>
          </w:p>
        </w:tc>
        <w:tc>
          <w:tcPr>
            <w:tcW w:w="499" w:type="pct"/>
            <w:shd w:val="clear" w:color="auto" w:fill="auto"/>
            <w:vAlign w:val="center"/>
          </w:tcPr>
          <w:p w14:paraId="7657694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8400</w:t>
            </w:r>
          </w:p>
        </w:tc>
        <w:tc>
          <w:tcPr>
            <w:tcW w:w="584" w:type="pct"/>
            <w:shd w:val="clear" w:color="auto" w:fill="auto"/>
            <w:vAlign w:val="center"/>
          </w:tcPr>
          <w:p w14:paraId="126EFEA6"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30%</w:t>
            </w:r>
          </w:p>
        </w:tc>
        <w:tc>
          <w:tcPr>
            <w:tcW w:w="1498" w:type="pct"/>
            <w:shd w:val="clear" w:color="auto" w:fill="auto"/>
            <w:vAlign w:val="center"/>
          </w:tcPr>
          <w:p w14:paraId="472BD3C9" w14:textId="1680C75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https://www.cian.ru/ofisno-skladskoy-kompleks-na-dmitrovskom-shosse87-moskva-19189/</w:t>
            </w:r>
          </w:p>
        </w:tc>
      </w:tr>
      <w:tr w:rsidR="00196CD1" w:rsidRPr="006C6A28" w14:paraId="4A45EE49" w14:textId="77777777" w:rsidTr="00F40B79">
        <w:tc>
          <w:tcPr>
            <w:tcW w:w="933" w:type="pct"/>
            <w:shd w:val="clear" w:color="auto" w:fill="auto"/>
            <w:vAlign w:val="center"/>
          </w:tcPr>
          <w:p w14:paraId="05421BA8" w14:textId="77777777" w:rsidR="00AB0AA9" w:rsidRPr="00CD6385" w:rsidRDefault="00AB0AA9" w:rsidP="00393281">
            <w:pPr>
              <w:spacing w:after="0" w:line="240" w:lineRule="auto"/>
              <w:contextualSpacing/>
              <w:rPr>
                <w:rFonts w:ascii="Times New Roman" w:hAnsi="Times New Roman" w:cs="Times New Roman"/>
                <w:sz w:val="20"/>
                <w:szCs w:val="20"/>
              </w:rPr>
            </w:pPr>
            <w:proofErr w:type="spellStart"/>
            <w:r w:rsidRPr="00CD6385">
              <w:rPr>
                <w:rFonts w:ascii="Times New Roman" w:hAnsi="Times New Roman" w:cs="Times New Roman"/>
                <w:sz w:val="20"/>
                <w:szCs w:val="20"/>
              </w:rPr>
              <w:t>Офисно</w:t>
            </w:r>
            <w:proofErr w:type="spellEnd"/>
            <w:r w:rsidRPr="00CD6385">
              <w:rPr>
                <w:rFonts w:ascii="Times New Roman" w:hAnsi="Times New Roman" w:cs="Times New Roman"/>
                <w:sz w:val="20"/>
                <w:szCs w:val="20"/>
              </w:rPr>
              <w:t>-складской комплекс на шоссе Фрезер, 17А</w:t>
            </w:r>
          </w:p>
        </w:tc>
        <w:tc>
          <w:tcPr>
            <w:tcW w:w="1011" w:type="pct"/>
            <w:shd w:val="clear" w:color="auto" w:fill="auto"/>
            <w:vAlign w:val="center"/>
          </w:tcPr>
          <w:p w14:paraId="542BAC5C"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39" w:anchor="map" w:history="1">
              <w:r w:rsidR="00AB0AA9" w:rsidRPr="00CD6385">
                <w:rPr>
                  <w:rFonts w:ascii="Times New Roman" w:hAnsi="Times New Roman" w:cs="Times New Roman"/>
                  <w:sz w:val="20"/>
                  <w:szCs w:val="20"/>
                </w:rPr>
                <w:t>Москва, ш. Фрезер, 17АС5</w:t>
              </w:r>
            </w:hyperlink>
          </w:p>
        </w:tc>
        <w:tc>
          <w:tcPr>
            <w:tcW w:w="475" w:type="pct"/>
            <w:shd w:val="clear" w:color="auto" w:fill="auto"/>
            <w:vAlign w:val="center"/>
          </w:tcPr>
          <w:p w14:paraId="2A802555"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6976</w:t>
            </w:r>
          </w:p>
        </w:tc>
        <w:tc>
          <w:tcPr>
            <w:tcW w:w="499" w:type="pct"/>
            <w:shd w:val="clear" w:color="auto" w:fill="auto"/>
            <w:vAlign w:val="center"/>
          </w:tcPr>
          <w:p w14:paraId="1124F48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5000</w:t>
            </w:r>
          </w:p>
        </w:tc>
        <w:tc>
          <w:tcPr>
            <w:tcW w:w="584" w:type="pct"/>
            <w:shd w:val="clear" w:color="auto" w:fill="auto"/>
            <w:vAlign w:val="center"/>
          </w:tcPr>
          <w:p w14:paraId="51C6109F"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28%</w:t>
            </w:r>
          </w:p>
        </w:tc>
        <w:tc>
          <w:tcPr>
            <w:tcW w:w="1498" w:type="pct"/>
            <w:shd w:val="clear" w:color="auto" w:fill="auto"/>
            <w:vAlign w:val="center"/>
          </w:tcPr>
          <w:p w14:paraId="36789055" w14:textId="656BA19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https://www.cian.ru/ofisno-skladskoy-kompleks-na-shosse-frezer17a-moskva-65451/</w:t>
            </w:r>
          </w:p>
        </w:tc>
      </w:tr>
      <w:tr w:rsidR="00196CD1" w:rsidRPr="006C6A28" w14:paraId="73E56482" w14:textId="77777777" w:rsidTr="00F40B79">
        <w:tc>
          <w:tcPr>
            <w:tcW w:w="933" w:type="pct"/>
            <w:shd w:val="clear" w:color="auto" w:fill="auto"/>
            <w:vAlign w:val="center"/>
          </w:tcPr>
          <w:p w14:paraId="77D34573"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Бизнес-парк «На Адмирала Макарова»</w:t>
            </w:r>
          </w:p>
        </w:tc>
        <w:tc>
          <w:tcPr>
            <w:tcW w:w="1011" w:type="pct"/>
            <w:shd w:val="clear" w:color="auto" w:fill="auto"/>
            <w:vAlign w:val="center"/>
          </w:tcPr>
          <w:p w14:paraId="7F1C524C"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40" w:anchor="map" w:history="1">
              <w:r w:rsidR="00AB0AA9" w:rsidRPr="00CD6385">
                <w:rPr>
                  <w:rFonts w:ascii="Times New Roman" w:hAnsi="Times New Roman" w:cs="Times New Roman"/>
                  <w:sz w:val="20"/>
                  <w:szCs w:val="20"/>
                </w:rPr>
                <w:t>Москва, ул. Адмирала Макарова, 2А</w:t>
              </w:r>
            </w:hyperlink>
          </w:p>
        </w:tc>
        <w:tc>
          <w:tcPr>
            <w:tcW w:w="475" w:type="pct"/>
            <w:shd w:val="clear" w:color="auto" w:fill="auto"/>
            <w:vAlign w:val="center"/>
          </w:tcPr>
          <w:p w14:paraId="7C8E21D2"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8856</w:t>
            </w:r>
          </w:p>
        </w:tc>
        <w:tc>
          <w:tcPr>
            <w:tcW w:w="499" w:type="pct"/>
            <w:shd w:val="clear" w:color="auto" w:fill="auto"/>
            <w:vAlign w:val="center"/>
          </w:tcPr>
          <w:p w14:paraId="73B46B0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5900</w:t>
            </w:r>
          </w:p>
        </w:tc>
        <w:tc>
          <w:tcPr>
            <w:tcW w:w="584" w:type="pct"/>
            <w:shd w:val="clear" w:color="auto" w:fill="auto"/>
            <w:vAlign w:val="center"/>
          </w:tcPr>
          <w:p w14:paraId="6B79C6A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33%</w:t>
            </w:r>
          </w:p>
        </w:tc>
        <w:tc>
          <w:tcPr>
            <w:tcW w:w="1498" w:type="pct"/>
            <w:shd w:val="clear" w:color="auto" w:fill="auto"/>
            <w:vAlign w:val="center"/>
          </w:tcPr>
          <w:p w14:paraId="39C5CA0F" w14:textId="6D229037"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https://www.cian.ru/biznes-park-na-admirala-makarova-moskva-66682/</w:t>
            </w:r>
          </w:p>
        </w:tc>
      </w:tr>
      <w:tr w:rsidR="00196CD1" w:rsidRPr="006C6A28" w14:paraId="19FE4DAB" w14:textId="77777777" w:rsidTr="00F40B79">
        <w:tc>
          <w:tcPr>
            <w:tcW w:w="933" w:type="pct"/>
            <w:shd w:val="clear" w:color="auto" w:fill="auto"/>
            <w:vAlign w:val="center"/>
          </w:tcPr>
          <w:p w14:paraId="424DBEDF"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БЦ ИТКОЛ-</w:t>
            </w:r>
            <w:proofErr w:type="spellStart"/>
            <w:r w:rsidRPr="00CD6385">
              <w:rPr>
                <w:rFonts w:ascii="Times New Roman" w:hAnsi="Times New Roman" w:cs="Times New Roman"/>
                <w:sz w:val="20"/>
                <w:szCs w:val="20"/>
              </w:rPr>
              <w:t>Регикон</w:t>
            </w:r>
            <w:proofErr w:type="spellEnd"/>
          </w:p>
        </w:tc>
        <w:tc>
          <w:tcPr>
            <w:tcW w:w="1011" w:type="pct"/>
            <w:shd w:val="clear" w:color="auto" w:fill="auto"/>
            <w:vAlign w:val="center"/>
          </w:tcPr>
          <w:p w14:paraId="3BA03D5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г. Москва, Каширское шоссе, д.13 Б</w:t>
            </w:r>
          </w:p>
        </w:tc>
        <w:tc>
          <w:tcPr>
            <w:tcW w:w="475" w:type="pct"/>
            <w:shd w:val="clear" w:color="auto" w:fill="auto"/>
            <w:vAlign w:val="center"/>
          </w:tcPr>
          <w:p w14:paraId="0D5EF626"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16000</w:t>
            </w:r>
          </w:p>
        </w:tc>
        <w:tc>
          <w:tcPr>
            <w:tcW w:w="499" w:type="pct"/>
            <w:shd w:val="clear" w:color="auto" w:fill="auto"/>
            <w:vAlign w:val="center"/>
          </w:tcPr>
          <w:p w14:paraId="0F15CFB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9000</w:t>
            </w:r>
          </w:p>
        </w:tc>
        <w:tc>
          <w:tcPr>
            <w:tcW w:w="584" w:type="pct"/>
            <w:shd w:val="clear" w:color="auto" w:fill="auto"/>
            <w:vAlign w:val="center"/>
          </w:tcPr>
          <w:p w14:paraId="52CE9D5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44%</w:t>
            </w:r>
          </w:p>
        </w:tc>
        <w:tc>
          <w:tcPr>
            <w:tcW w:w="1498" w:type="pct"/>
            <w:shd w:val="clear" w:color="auto" w:fill="auto"/>
            <w:vAlign w:val="center"/>
          </w:tcPr>
          <w:p w14:paraId="5B77B241" w14:textId="62038BEF"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https://itcol.ru/objects/business_centers/biznes-tsentr-itkol-regikon/</w:t>
            </w:r>
          </w:p>
        </w:tc>
      </w:tr>
      <w:tr w:rsidR="00196CD1" w:rsidRPr="006C6A28" w14:paraId="6786462B" w14:textId="77777777" w:rsidTr="00F40B79">
        <w:tc>
          <w:tcPr>
            <w:tcW w:w="933" w:type="pct"/>
            <w:shd w:val="clear" w:color="auto" w:fill="auto"/>
            <w:vAlign w:val="center"/>
          </w:tcPr>
          <w:p w14:paraId="4BF65BBB"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БЦ на ул. Днепропетровская, 18Б</w:t>
            </w:r>
          </w:p>
        </w:tc>
        <w:tc>
          <w:tcPr>
            <w:tcW w:w="1011" w:type="pct"/>
            <w:shd w:val="clear" w:color="auto" w:fill="auto"/>
            <w:vAlign w:val="center"/>
          </w:tcPr>
          <w:p w14:paraId="452A0121" w14:textId="77777777" w:rsidR="00AB0AA9" w:rsidRPr="00CD6385" w:rsidRDefault="005305DA" w:rsidP="00393281">
            <w:pPr>
              <w:spacing w:after="0" w:line="240" w:lineRule="auto"/>
              <w:contextualSpacing/>
              <w:jc w:val="center"/>
              <w:rPr>
                <w:rFonts w:ascii="Times New Roman" w:hAnsi="Times New Roman" w:cs="Times New Roman"/>
                <w:sz w:val="20"/>
                <w:szCs w:val="20"/>
              </w:rPr>
            </w:pPr>
            <w:hyperlink r:id="rId41" w:anchor="map" w:history="1">
              <w:r w:rsidR="00AB0AA9" w:rsidRPr="00CD6385">
                <w:rPr>
                  <w:rFonts w:ascii="Times New Roman" w:hAnsi="Times New Roman" w:cs="Times New Roman"/>
                  <w:sz w:val="20"/>
                  <w:szCs w:val="20"/>
                </w:rPr>
                <w:t>Москва, Днепропетровская ул., 18Б</w:t>
              </w:r>
            </w:hyperlink>
          </w:p>
        </w:tc>
        <w:tc>
          <w:tcPr>
            <w:tcW w:w="475" w:type="pct"/>
            <w:shd w:val="clear" w:color="auto" w:fill="auto"/>
            <w:vAlign w:val="center"/>
          </w:tcPr>
          <w:p w14:paraId="777A33E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12900</w:t>
            </w:r>
          </w:p>
        </w:tc>
        <w:tc>
          <w:tcPr>
            <w:tcW w:w="499" w:type="pct"/>
            <w:shd w:val="clear" w:color="auto" w:fill="auto"/>
            <w:vAlign w:val="center"/>
          </w:tcPr>
          <w:p w14:paraId="26268B8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7500</w:t>
            </w:r>
          </w:p>
        </w:tc>
        <w:tc>
          <w:tcPr>
            <w:tcW w:w="584" w:type="pct"/>
            <w:shd w:val="clear" w:color="auto" w:fill="auto"/>
            <w:vAlign w:val="center"/>
          </w:tcPr>
          <w:p w14:paraId="2FC4574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42%</w:t>
            </w:r>
          </w:p>
        </w:tc>
        <w:tc>
          <w:tcPr>
            <w:tcW w:w="1498" w:type="pct"/>
            <w:shd w:val="clear" w:color="auto" w:fill="auto"/>
            <w:vAlign w:val="center"/>
          </w:tcPr>
          <w:p w14:paraId="1A55C57F" w14:textId="3D1C36B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https://www.cian.ru/ofisnoe-zdanie-na-uldnepropetrovskaya18b-moskva-97614/</w:t>
            </w:r>
          </w:p>
        </w:tc>
      </w:tr>
      <w:tr w:rsidR="00196CD1" w:rsidRPr="006C6A28" w14:paraId="0DE3AC4B" w14:textId="77777777" w:rsidTr="00F40B79">
        <w:tc>
          <w:tcPr>
            <w:tcW w:w="2918" w:type="pct"/>
            <w:gridSpan w:val="4"/>
            <w:shd w:val="clear" w:color="auto" w:fill="auto"/>
            <w:vAlign w:val="center"/>
          </w:tcPr>
          <w:p w14:paraId="253EBFD5" w14:textId="0DE6251C"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 xml:space="preserve">Среднее значение </w:t>
            </w:r>
          </w:p>
        </w:tc>
        <w:tc>
          <w:tcPr>
            <w:tcW w:w="584" w:type="pct"/>
            <w:shd w:val="clear" w:color="auto" w:fill="auto"/>
            <w:vAlign w:val="center"/>
          </w:tcPr>
          <w:p w14:paraId="73520A8B"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35%</w:t>
            </w:r>
          </w:p>
        </w:tc>
        <w:tc>
          <w:tcPr>
            <w:tcW w:w="1498" w:type="pct"/>
            <w:shd w:val="clear" w:color="auto" w:fill="auto"/>
            <w:vAlign w:val="center"/>
          </w:tcPr>
          <w:p w14:paraId="2D6B713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6246B3F9" w14:textId="77777777" w:rsidTr="00F40B79">
        <w:tc>
          <w:tcPr>
            <w:tcW w:w="2918" w:type="pct"/>
            <w:gridSpan w:val="4"/>
            <w:shd w:val="clear" w:color="auto" w:fill="auto"/>
            <w:vAlign w:val="center"/>
          </w:tcPr>
          <w:p w14:paraId="03D2DAEA"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4B2502FF"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44%</w:t>
            </w:r>
          </w:p>
        </w:tc>
        <w:tc>
          <w:tcPr>
            <w:tcW w:w="1498" w:type="pct"/>
            <w:shd w:val="clear" w:color="auto" w:fill="auto"/>
            <w:vAlign w:val="center"/>
          </w:tcPr>
          <w:p w14:paraId="65F0CF1F"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3A93426" w14:textId="77777777" w:rsidTr="00F40B79">
        <w:tc>
          <w:tcPr>
            <w:tcW w:w="2918" w:type="pct"/>
            <w:gridSpan w:val="4"/>
            <w:tcBorders>
              <w:bottom w:val="single" w:sz="4" w:space="0" w:color="auto"/>
            </w:tcBorders>
            <w:shd w:val="clear" w:color="auto" w:fill="auto"/>
            <w:vAlign w:val="center"/>
          </w:tcPr>
          <w:p w14:paraId="4D733DE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Минимальное значение</w:t>
            </w:r>
          </w:p>
        </w:tc>
        <w:tc>
          <w:tcPr>
            <w:tcW w:w="584" w:type="pct"/>
            <w:tcBorders>
              <w:bottom w:val="single" w:sz="4" w:space="0" w:color="auto"/>
            </w:tcBorders>
            <w:shd w:val="clear" w:color="auto" w:fill="auto"/>
            <w:vAlign w:val="center"/>
          </w:tcPr>
          <w:p w14:paraId="5919EC8E"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28%</w:t>
            </w:r>
          </w:p>
        </w:tc>
        <w:tc>
          <w:tcPr>
            <w:tcW w:w="1498" w:type="pct"/>
            <w:tcBorders>
              <w:bottom w:val="single" w:sz="4" w:space="0" w:color="auto"/>
            </w:tcBorders>
            <w:shd w:val="clear" w:color="auto" w:fill="auto"/>
            <w:vAlign w:val="center"/>
          </w:tcPr>
          <w:p w14:paraId="5294DB2D"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4E8E789" w14:textId="77777777" w:rsidTr="00F40B79">
        <w:tc>
          <w:tcPr>
            <w:tcW w:w="2918" w:type="pct"/>
            <w:gridSpan w:val="4"/>
            <w:shd w:val="clear" w:color="auto" w:fill="D9D9D9" w:themeFill="background1" w:themeFillShade="D9"/>
            <w:vAlign w:val="center"/>
          </w:tcPr>
          <w:p w14:paraId="7D4277BC" w14:textId="5BCEE335" w:rsidR="00AB0AA9" w:rsidRPr="00CD6385" w:rsidRDefault="00AB0AA9" w:rsidP="00810506">
            <w:pPr>
              <w:spacing w:after="0" w:line="240" w:lineRule="auto"/>
              <w:contextualSpacing/>
              <w:rPr>
                <w:rFonts w:ascii="Times New Roman" w:hAnsi="Times New Roman" w:cs="Times New Roman"/>
                <w:b/>
                <w:sz w:val="20"/>
                <w:szCs w:val="20"/>
              </w:rPr>
            </w:pPr>
            <w:r w:rsidRPr="00CD6385">
              <w:rPr>
                <w:rFonts w:ascii="Times New Roman" w:eastAsia="Times New Roman" w:hAnsi="Times New Roman" w:cs="Times New Roman"/>
                <w:b/>
                <w:sz w:val="20"/>
                <w:szCs w:val="20"/>
                <w:lang w:eastAsia="ru-RU"/>
              </w:rPr>
              <w:t>Среднее значение по всем классам</w:t>
            </w:r>
          </w:p>
        </w:tc>
        <w:tc>
          <w:tcPr>
            <w:tcW w:w="584" w:type="pct"/>
            <w:shd w:val="clear" w:color="auto" w:fill="D9D9D9" w:themeFill="background1" w:themeFillShade="D9"/>
            <w:vAlign w:val="center"/>
          </w:tcPr>
          <w:p w14:paraId="79F850A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46%</w:t>
            </w:r>
          </w:p>
        </w:tc>
        <w:tc>
          <w:tcPr>
            <w:tcW w:w="1498" w:type="pct"/>
            <w:shd w:val="clear" w:color="auto" w:fill="D9D9D9" w:themeFill="background1" w:themeFillShade="D9"/>
            <w:vAlign w:val="center"/>
          </w:tcPr>
          <w:p w14:paraId="463AB2C4"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4B0F843" w14:textId="77777777" w:rsidTr="00F40B79">
        <w:tc>
          <w:tcPr>
            <w:tcW w:w="2918" w:type="pct"/>
            <w:gridSpan w:val="4"/>
            <w:shd w:val="clear" w:color="auto" w:fill="D9D9D9" w:themeFill="background1" w:themeFillShade="D9"/>
            <w:vAlign w:val="center"/>
          </w:tcPr>
          <w:p w14:paraId="4EE0A592" w14:textId="7FDBC418" w:rsidR="00AB0AA9" w:rsidRPr="00CD6385" w:rsidRDefault="00AB0AA9" w:rsidP="00810506">
            <w:pPr>
              <w:spacing w:after="0" w:line="240" w:lineRule="auto"/>
              <w:contextualSpacing/>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r w:rsidR="00D126F1" w:rsidRPr="00CD6385">
              <w:rPr>
                <w:rFonts w:ascii="Times New Roman" w:eastAsia="Times New Roman" w:hAnsi="Times New Roman" w:cs="Times New Roman"/>
                <w:b/>
                <w:sz w:val="20"/>
                <w:szCs w:val="20"/>
                <w:lang w:eastAsia="ru-RU"/>
              </w:rPr>
              <w:t xml:space="preserve"> по всем классам</w:t>
            </w:r>
          </w:p>
        </w:tc>
        <w:tc>
          <w:tcPr>
            <w:tcW w:w="584" w:type="pct"/>
            <w:shd w:val="clear" w:color="auto" w:fill="D9D9D9" w:themeFill="background1" w:themeFillShade="D9"/>
            <w:vAlign w:val="center"/>
          </w:tcPr>
          <w:p w14:paraId="1B3CB7B8"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65%</w:t>
            </w:r>
          </w:p>
        </w:tc>
        <w:tc>
          <w:tcPr>
            <w:tcW w:w="1498" w:type="pct"/>
            <w:shd w:val="clear" w:color="auto" w:fill="D9D9D9" w:themeFill="background1" w:themeFillShade="D9"/>
            <w:vAlign w:val="center"/>
          </w:tcPr>
          <w:p w14:paraId="0360D3F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2F1A39A0" w14:textId="77777777" w:rsidTr="00F40B79">
        <w:tc>
          <w:tcPr>
            <w:tcW w:w="2918" w:type="pct"/>
            <w:gridSpan w:val="4"/>
            <w:shd w:val="clear" w:color="auto" w:fill="D9D9D9" w:themeFill="background1" w:themeFillShade="D9"/>
            <w:vAlign w:val="center"/>
          </w:tcPr>
          <w:p w14:paraId="0430DF09" w14:textId="2D54F77A" w:rsidR="00AB0AA9" w:rsidRPr="00CD6385" w:rsidRDefault="00AB0AA9" w:rsidP="00810506">
            <w:pPr>
              <w:spacing w:after="0" w:line="240" w:lineRule="auto"/>
              <w:contextualSpacing/>
              <w:rPr>
                <w:rFonts w:ascii="Times New Roman" w:hAnsi="Times New Roman" w:cs="Times New Roman"/>
                <w:b/>
                <w:bCs/>
                <w:sz w:val="20"/>
                <w:szCs w:val="20"/>
              </w:rPr>
            </w:pPr>
            <w:r w:rsidRPr="00CD6385">
              <w:rPr>
                <w:rFonts w:ascii="Times New Roman" w:hAnsi="Times New Roman" w:cs="Times New Roman"/>
                <w:b/>
                <w:bCs/>
                <w:sz w:val="20"/>
                <w:szCs w:val="20"/>
              </w:rPr>
              <w:t>Минимальное значение</w:t>
            </w:r>
            <w:r w:rsidR="00D126F1" w:rsidRPr="00CD6385">
              <w:rPr>
                <w:rFonts w:ascii="Times New Roman" w:eastAsia="Times New Roman" w:hAnsi="Times New Roman" w:cs="Times New Roman"/>
                <w:b/>
                <w:sz w:val="20"/>
                <w:szCs w:val="20"/>
                <w:lang w:eastAsia="ru-RU"/>
              </w:rPr>
              <w:t xml:space="preserve"> по всем классам</w:t>
            </w:r>
          </w:p>
        </w:tc>
        <w:tc>
          <w:tcPr>
            <w:tcW w:w="584" w:type="pct"/>
            <w:shd w:val="clear" w:color="auto" w:fill="D9D9D9" w:themeFill="background1" w:themeFillShade="D9"/>
            <w:vAlign w:val="center"/>
          </w:tcPr>
          <w:p w14:paraId="61E914B0"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28%</w:t>
            </w:r>
          </w:p>
        </w:tc>
        <w:tc>
          <w:tcPr>
            <w:tcW w:w="1498" w:type="pct"/>
            <w:shd w:val="clear" w:color="auto" w:fill="D9D9D9" w:themeFill="background1" w:themeFillShade="D9"/>
            <w:vAlign w:val="center"/>
          </w:tcPr>
          <w:p w14:paraId="45CB9B86"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bl>
    <w:p w14:paraId="4122FD03" w14:textId="699603FA" w:rsidR="00D126F1" w:rsidRDefault="00D126F1" w:rsidP="00BC5EEA">
      <w:pPr>
        <w:tabs>
          <w:tab w:val="left" w:pos="1134"/>
        </w:tabs>
        <w:spacing w:before="120" w:after="0" w:line="276" w:lineRule="auto"/>
        <w:ind w:firstLine="709"/>
        <w:jc w:val="both"/>
        <w:rPr>
          <w:rFonts w:ascii="Verdana" w:eastAsia="Calibri" w:hAnsi="Verdana" w:cs="Times New Roman"/>
          <w:b/>
          <w:bCs/>
          <w:sz w:val="20"/>
          <w:szCs w:val="24"/>
        </w:rPr>
      </w:pPr>
      <w:r>
        <w:rPr>
          <w:rFonts w:ascii="Times New Roman" w:hAnsi="Times New Roman" w:cs="Times New Roman"/>
          <w:sz w:val="24"/>
          <w:szCs w:val="24"/>
        </w:rPr>
        <w:t>Далее</w:t>
      </w:r>
      <w:r w:rsidRPr="000D0A74">
        <w:rPr>
          <w:rFonts w:ascii="Times New Roman" w:hAnsi="Times New Roman" w:cs="Times New Roman"/>
          <w:sz w:val="24"/>
          <w:szCs w:val="24"/>
        </w:rPr>
        <w:t xml:space="preserve"> </w:t>
      </w:r>
      <w:r>
        <w:rPr>
          <w:rFonts w:ascii="Times New Roman" w:hAnsi="Times New Roman" w:cs="Times New Roman"/>
          <w:sz w:val="24"/>
          <w:szCs w:val="24"/>
        </w:rPr>
        <w:t>приведены</w:t>
      </w:r>
      <w:r w:rsidRPr="000D0A74">
        <w:rPr>
          <w:rFonts w:ascii="Times New Roman" w:hAnsi="Times New Roman" w:cs="Times New Roman"/>
          <w:sz w:val="24"/>
          <w:szCs w:val="24"/>
        </w:rPr>
        <w:t xml:space="preserve"> корректировк</w:t>
      </w:r>
      <w:r>
        <w:rPr>
          <w:rFonts w:ascii="Times New Roman" w:hAnsi="Times New Roman" w:cs="Times New Roman"/>
          <w:sz w:val="24"/>
          <w:szCs w:val="24"/>
        </w:rPr>
        <w:t>и</w:t>
      </w:r>
      <w:r w:rsidRPr="000D0A74">
        <w:rPr>
          <w:rFonts w:ascii="Times New Roman" w:hAnsi="Times New Roman" w:cs="Times New Roman"/>
          <w:sz w:val="24"/>
          <w:szCs w:val="24"/>
        </w:rPr>
        <w:t xml:space="preserve"> на назначени</w:t>
      </w:r>
      <w:r>
        <w:rPr>
          <w:rFonts w:ascii="Times New Roman" w:hAnsi="Times New Roman" w:cs="Times New Roman"/>
          <w:sz w:val="24"/>
          <w:szCs w:val="24"/>
        </w:rPr>
        <w:t>е</w:t>
      </w:r>
      <w:r w:rsidRPr="000D0A74">
        <w:rPr>
          <w:rFonts w:ascii="Times New Roman" w:hAnsi="Times New Roman" w:cs="Times New Roman"/>
          <w:sz w:val="24"/>
          <w:szCs w:val="24"/>
        </w:rPr>
        <w:t>, опубликованные в справочниках типовых рыночных корректировок для рынка недвижимости</w:t>
      </w:r>
      <w:r w:rsidR="00690559">
        <w:rPr>
          <w:rFonts w:ascii="Times New Roman" w:hAnsi="Times New Roman" w:cs="Times New Roman"/>
          <w:sz w:val="24"/>
          <w:szCs w:val="24"/>
        </w:rPr>
        <w:t>.</w:t>
      </w:r>
    </w:p>
    <w:p w14:paraId="133D545F" w14:textId="77777777" w:rsidR="00A93FCA" w:rsidRDefault="00A93FCA" w:rsidP="00A93FCA">
      <w:pPr>
        <w:tabs>
          <w:tab w:val="left" w:pos="1134"/>
        </w:tabs>
        <w:spacing w:before="120" w:after="0" w:line="276" w:lineRule="auto"/>
        <w:ind w:firstLine="709"/>
        <w:jc w:val="both"/>
        <w:rPr>
          <w:rFonts w:ascii="Verdana" w:eastAsia="Calibri" w:hAnsi="Verdana" w:cs="Times New Roman"/>
          <w:b/>
          <w:bCs/>
          <w:sz w:val="20"/>
          <w:szCs w:val="24"/>
        </w:rPr>
      </w:pPr>
    </w:p>
    <w:p w14:paraId="54665A07" w14:textId="5515D1EB" w:rsidR="00D126F1" w:rsidRDefault="00D126F1" w:rsidP="00AB0AA9">
      <w:pPr>
        <w:tabs>
          <w:tab w:val="left" w:pos="1134"/>
        </w:tabs>
        <w:spacing w:before="120" w:after="0" w:line="276" w:lineRule="auto"/>
        <w:jc w:val="right"/>
        <w:rPr>
          <w:rFonts w:ascii="Verdana" w:eastAsia="Calibri" w:hAnsi="Verdana" w:cs="Times New Roman"/>
          <w:b/>
          <w:bCs/>
          <w:sz w:val="20"/>
          <w:szCs w:val="24"/>
        </w:rPr>
        <w:sectPr w:rsidR="00D126F1" w:rsidSect="00780D89">
          <w:headerReference w:type="even" r:id="rId42"/>
          <w:headerReference w:type="default" r:id="rId43"/>
          <w:footerReference w:type="default" r:id="rId44"/>
          <w:headerReference w:type="first" r:id="rId45"/>
          <w:pgSz w:w="11906" w:h="16838"/>
          <w:pgMar w:top="851" w:right="851" w:bottom="851" w:left="1134" w:header="709" w:footer="709" w:gutter="0"/>
          <w:cols w:space="708"/>
          <w:docGrid w:linePitch="360"/>
        </w:sectPr>
      </w:pPr>
    </w:p>
    <w:p w14:paraId="49C788FC" w14:textId="096E1C10" w:rsidR="00AB0AA9" w:rsidRPr="00836240" w:rsidRDefault="00AB0AA9" w:rsidP="00836240">
      <w:pPr>
        <w:spacing w:before="120" w:after="0" w:line="300" w:lineRule="auto"/>
        <w:rPr>
          <w:rFonts w:ascii="Times New Roman" w:hAnsi="Times New Roman" w:cs="Times New Roman"/>
          <w:b/>
          <w:sz w:val="24"/>
          <w:szCs w:val="24"/>
        </w:rPr>
      </w:pPr>
      <w:r w:rsidRPr="00836240">
        <w:rPr>
          <w:rFonts w:ascii="Times New Roman" w:hAnsi="Times New Roman" w:cs="Times New Roman"/>
          <w:b/>
          <w:sz w:val="24"/>
          <w:szCs w:val="24"/>
        </w:rPr>
        <w:lastRenderedPageBreak/>
        <w:t xml:space="preserve">Таблица </w:t>
      </w:r>
      <w:r w:rsidRPr="00836240">
        <w:rPr>
          <w:rFonts w:ascii="Times New Roman" w:hAnsi="Times New Roman" w:cs="Times New Roman"/>
          <w:b/>
          <w:sz w:val="24"/>
          <w:szCs w:val="24"/>
        </w:rPr>
        <w:fldChar w:fldCharType="begin"/>
      </w:r>
      <w:r w:rsidRPr="00836240">
        <w:rPr>
          <w:rFonts w:ascii="Times New Roman" w:hAnsi="Times New Roman" w:cs="Times New Roman"/>
          <w:b/>
          <w:sz w:val="24"/>
          <w:szCs w:val="24"/>
        </w:rPr>
        <w:instrText xml:space="preserve"> SEQ "Таблица" \* ARABIC </w:instrText>
      </w:r>
      <w:r w:rsidRPr="00836240">
        <w:rPr>
          <w:rFonts w:ascii="Times New Roman" w:hAnsi="Times New Roman" w:cs="Times New Roman"/>
          <w:b/>
          <w:sz w:val="24"/>
          <w:szCs w:val="24"/>
        </w:rPr>
        <w:fldChar w:fldCharType="separate"/>
      </w:r>
      <w:r w:rsidR="007163A1">
        <w:rPr>
          <w:rFonts w:ascii="Times New Roman" w:hAnsi="Times New Roman" w:cs="Times New Roman"/>
          <w:b/>
          <w:noProof/>
          <w:sz w:val="24"/>
          <w:szCs w:val="24"/>
        </w:rPr>
        <w:t>3</w:t>
      </w:r>
      <w:r w:rsidRPr="00836240">
        <w:rPr>
          <w:rFonts w:ascii="Times New Roman" w:hAnsi="Times New Roman" w:cs="Times New Roman"/>
          <w:b/>
          <w:sz w:val="24"/>
          <w:szCs w:val="24"/>
        </w:rPr>
        <w:fldChar w:fldCharType="end"/>
      </w:r>
      <w:r w:rsidRPr="00836240">
        <w:rPr>
          <w:rFonts w:ascii="Times New Roman" w:hAnsi="Times New Roman" w:cs="Times New Roman"/>
          <w:b/>
          <w:sz w:val="24"/>
          <w:szCs w:val="24"/>
        </w:rPr>
        <w:t xml:space="preserve">. Расчет снижения стоимости аренды офисных помещений по данным справочников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2126"/>
        <w:gridCol w:w="3958"/>
      </w:tblGrid>
      <w:tr w:rsidR="00196CD1" w:rsidRPr="00AD2771" w14:paraId="09411235" w14:textId="77777777" w:rsidTr="00487A75">
        <w:trPr>
          <w:tblHeader/>
        </w:trPr>
        <w:tc>
          <w:tcPr>
            <w:tcW w:w="8517" w:type="dxa"/>
            <w:shd w:val="clear" w:color="auto" w:fill="D9D9D9" w:themeFill="background1" w:themeFillShade="D9"/>
            <w:vAlign w:val="center"/>
          </w:tcPr>
          <w:p w14:paraId="06DF0CA8" w14:textId="52FBCAEA" w:rsidR="00AB0AA9" w:rsidRPr="00AD2771" w:rsidRDefault="00BC5AB5" w:rsidP="00836240">
            <w:pPr>
              <w:spacing w:after="0" w:line="240" w:lineRule="auto"/>
              <w:jc w:val="center"/>
              <w:rPr>
                <w:rFonts w:ascii="Times New Roman" w:hAnsi="Times New Roman" w:cs="Times New Roman"/>
                <w:b/>
              </w:rPr>
            </w:pPr>
            <w:r>
              <w:rPr>
                <w:rFonts w:ascii="Times New Roman" w:hAnsi="Times New Roman" w:cs="Times New Roman"/>
                <w:b/>
              </w:rPr>
              <w:t>Соо</w:t>
            </w:r>
            <w:r w:rsidR="00AB0AA9" w:rsidRPr="00AD2771">
              <w:rPr>
                <w:rFonts w:ascii="Times New Roman" w:hAnsi="Times New Roman" w:cs="Times New Roman"/>
                <w:b/>
              </w:rPr>
              <w:t>тношения арендных ставок</w:t>
            </w:r>
          </w:p>
        </w:tc>
        <w:tc>
          <w:tcPr>
            <w:tcW w:w="2126" w:type="dxa"/>
            <w:shd w:val="clear" w:color="auto" w:fill="D9D9D9" w:themeFill="background1" w:themeFillShade="D9"/>
            <w:vAlign w:val="center"/>
          </w:tcPr>
          <w:p w14:paraId="35F54C18" w14:textId="0602DB93" w:rsidR="00AB0AA9" w:rsidRPr="00AD2771" w:rsidRDefault="00487A75" w:rsidP="00836240">
            <w:pPr>
              <w:spacing w:after="0" w:line="240" w:lineRule="auto"/>
              <w:jc w:val="center"/>
              <w:rPr>
                <w:rFonts w:ascii="Times New Roman" w:hAnsi="Times New Roman" w:cs="Times New Roman"/>
                <w:b/>
              </w:rPr>
            </w:pPr>
            <w:r w:rsidRPr="00AD2771">
              <w:rPr>
                <w:rFonts w:ascii="Times New Roman" w:hAnsi="Times New Roman" w:cs="Times New Roman"/>
                <w:b/>
              </w:rPr>
              <w:t>Корректировка</w:t>
            </w:r>
          </w:p>
        </w:tc>
        <w:tc>
          <w:tcPr>
            <w:tcW w:w="3958" w:type="dxa"/>
            <w:shd w:val="clear" w:color="auto" w:fill="D9D9D9" w:themeFill="background1" w:themeFillShade="D9"/>
            <w:vAlign w:val="center"/>
          </w:tcPr>
          <w:p w14:paraId="1E74FE00"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b/>
              </w:rPr>
              <w:t>Источник</w:t>
            </w:r>
          </w:p>
        </w:tc>
      </w:tr>
      <w:tr w:rsidR="00AD2771" w:rsidRPr="00AD2771" w14:paraId="633A24B0" w14:textId="77777777" w:rsidTr="00AD2771">
        <w:trPr>
          <w:tblHeader/>
        </w:trPr>
        <w:tc>
          <w:tcPr>
            <w:tcW w:w="14601" w:type="dxa"/>
            <w:gridSpan w:val="3"/>
            <w:shd w:val="clear" w:color="auto" w:fill="D9D9D9" w:themeFill="background1" w:themeFillShade="D9"/>
            <w:vAlign w:val="center"/>
          </w:tcPr>
          <w:p w14:paraId="3CCB6DA5" w14:textId="762BBD71" w:rsidR="00AD2771" w:rsidRPr="00AD2771" w:rsidRDefault="00AD2771" w:rsidP="00836240">
            <w:pPr>
              <w:spacing w:after="0" w:line="240" w:lineRule="auto"/>
              <w:jc w:val="center"/>
              <w:rPr>
                <w:rFonts w:ascii="Times New Roman" w:hAnsi="Times New Roman" w:cs="Times New Roman"/>
                <w:b/>
              </w:rPr>
            </w:pPr>
            <w:r w:rsidRPr="00AD2771">
              <w:rPr>
                <w:rFonts w:ascii="Times New Roman" w:eastAsia="Times New Roman" w:hAnsi="Times New Roman" w:cs="Times New Roman"/>
                <w:b/>
                <w:lang w:eastAsia="ru-RU"/>
              </w:rPr>
              <w:t xml:space="preserve">Офисные помещения в бизнес-центрах класса </w:t>
            </w:r>
            <w:r>
              <w:rPr>
                <w:rFonts w:ascii="Times New Roman" w:eastAsia="Times New Roman" w:hAnsi="Times New Roman" w:cs="Times New Roman"/>
                <w:b/>
                <w:lang w:eastAsia="ru-RU"/>
              </w:rPr>
              <w:t xml:space="preserve">А, </w:t>
            </w:r>
            <w:r w:rsidRPr="00AD2771">
              <w:rPr>
                <w:rFonts w:ascii="Times New Roman" w:eastAsia="Times New Roman" w:hAnsi="Times New Roman" w:cs="Times New Roman"/>
                <w:b/>
                <w:lang w:eastAsia="ru-RU"/>
              </w:rPr>
              <w:t>В</w:t>
            </w:r>
          </w:p>
        </w:tc>
      </w:tr>
      <w:tr w:rsidR="00AD2771" w:rsidRPr="00AD2771" w14:paraId="3276330A" w14:textId="77777777" w:rsidTr="00196CD1">
        <w:tc>
          <w:tcPr>
            <w:tcW w:w="8517" w:type="dxa"/>
            <w:shd w:val="clear" w:color="auto" w:fill="auto"/>
            <w:vAlign w:val="center"/>
          </w:tcPr>
          <w:p w14:paraId="3CD1FF95" w14:textId="459FBA04" w:rsidR="00AD2771" w:rsidRPr="00AD2771" w:rsidRDefault="00AD2771" w:rsidP="00AD2771">
            <w:pPr>
              <w:spacing w:after="0" w:line="240" w:lineRule="auto"/>
              <w:jc w:val="center"/>
              <w:rPr>
                <w:rFonts w:ascii="Times New Roman" w:hAnsi="Times New Roman" w:cs="Times New Roman"/>
                <w:b/>
              </w:rPr>
            </w:pPr>
            <w:r w:rsidRPr="00AD2771">
              <w:rPr>
                <w:rFonts w:ascii="Times New Roman" w:hAnsi="Times New Roman" w:cs="Times New Roman"/>
              </w:rPr>
              <w:object w:dxaOrig="13830" w:dyaOrig="3675" w14:anchorId="2435F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69" type="#_x0000_t75" style="width:414.75pt;height:110.25pt" o:ole="">
                  <v:imagedata r:id="rId46" o:title=""/>
                </v:shape>
                <o:OLEObject Type="Embed" ProgID="PBrush" ShapeID="_x0000_i3169" DrawAspect="Content" ObjectID="_1705232194" r:id="rId47"/>
              </w:object>
            </w:r>
          </w:p>
        </w:tc>
        <w:tc>
          <w:tcPr>
            <w:tcW w:w="2126" w:type="dxa"/>
            <w:shd w:val="clear" w:color="auto" w:fill="auto"/>
            <w:vAlign w:val="center"/>
          </w:tcPr>
          <w:p w14:paraId="4BED12BA" w14:textId="77777777" w:rsidR="00AD2771" w:rsidRPr="00AD2771" w:rsidRDefault="00AD2771" w:rsidP="00AD2771">
            <w:pPr>
              <w:spacing w:after="0" w:line="240" w:lineRule="auto"/>
              <w:jc w:val="center"/>
              <w:rPr>
                <w:rFonts w:ascii="Times New Roman" w:hAnsi="Times New Roman" w:cs="Times New Roman"/>
              </w:rPr>
            </w:pPr>
            <w:proofErr w:type="gramStart"/>
            <w:r w:rsidRPr="00AD2771">
              <w:rPr>
                <w:rFonts w:ascii="Times New Roman" w:hAnsi="Times New Roman" w:cs="Times New Roman"/>
              </w:rPr>
              <w:t>42-56</w:t>
            </w:r>
            <w:proofErr w:type="gramEnd"/>
            <w:r w:rsidRPr="00AD2771">
              <w:rPr>
                <w:rFonts w:ascii="Times New Roman" w:hAnsi="Times New Roman" w:cs="Times New Roman"/>
              </w:rPr>
              <w:t>%,</w:t>
            </w:r>
          </w:p>
          <w:p w14:paraId="60F4449B"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0476C214" w14:textId="15F8E2C0"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49%</w:t>
            </w:r>
          </w:p>
        </w:tc>
        <w:tc>
          <w:tcPr>
            <w:tcW w:w="3958" w:type="dxa"/>
            <w:shd w:val="clear" w:color="auto" w:fill="auto"/>
            <w:vAlign w:val="center"/>
          </w:tcPr>
          <w:p w14:paraId="3FEC97E5" w14:textId="77777777" w:rsidR="00AD2771" w:rsidRPr="00AD2771" w:rsidRDefault="00AD2771" w:rsidP="00AD2771">
            <w:pPr>
              <w:spacing w:after="0" w:line="240" w:lineRule="auto"/>
              <w:jc w:val="center"/>
              <w:rPr>
                <w:rFonts w:ascii="Times New Roman" w:hAnsi="Times New Roman" w:cs="Times New Roman"/>
                <w:bCs/>
              </w:rPr>
            </w:pPr>
            <w:r w:rsidRPr="00AD2771">
              <w:rPr>
                <w:rFonts w:ascii="Times New Roman" w:hAnsi="Times New Roman" w:cs="Times New Roman"/>
                <w:bCs/>
              </w:rPr>
              <w:t>Экономический научный журнал «Оценка инвестиций»</w:t>
            </w:r>
            <w:r w:rsidRPr="00AD2771">
              <w:rPr>
                <w:rFonts w:ascii="Times New Roman" w:hAnsi="Times New Roman" w:cs="Times New Roman"/>
              </w:rPr>
              <w:br/>
            </w:r>
            <w:r w:rsidRPr="00AD2771">
              <w:rPr>
                <w:rFonts w:ascii="Times New Roman" w:hAnsi="Times New Roman" w:cs="Times New Roman"/>
                <w:bCs/>
              </w:rPr>
              <w:t>Справочник типовых рыночных корректировок для рынка недвижимости г. Москвы и Московской области</w:t>
            </w:r>
            <w:r w:rsidRPr="00AD2771">
              <w:rPr>
                <w:rFonts w:ascii="Times New Roman" w:hAnsi="Times New Roman" w:cs="Times New Roman"/>
              </w:rPr>
              <w:br/>
            </w:r>
            <w:r w:rsidRPr="00AD2771">
              <w:rPr>
                <w:rFonts w:ascii="Times New Roman" w:hAnsi="Times New Roman" w:cs="Times New Roman"/>
                <w:bCs/>
              </w:rPr>
              <w:t>Выпуск №2</w:t>
            </w:r>
          </w:p>
          <w:p w14:paraId="5B003821" w14:textId="7E6B59EC" w:rsidR="00AD2771" w:rsidRPr="006C6A28" w:rsidRDefault="006C6A28" w:rsidP="00AD2771">
            <w:pPr>
              <w:spacing w:after="0" w:line="240" w:lineRule="auto"/>
              <w:jc w:val="center"/>
              <w:rPr>
                <w:rFonts w:ascii="Times New Roman" w:hAnsi="Times New Roman" w:cs="Times New Roman"/>
              </w:rPr>
            </w:pPr>
            <w:r w:rsidRPr="00CD6385">
              <w:rPr>
                <w:rFonts w:ascii="Times New Roman" w:hAnsi="Times New Roman" w:cs="Times New Roman"/>
              </w:rPr>
              <w:t>http://www.esm-invest.com/Adjustment-for-appointment-2018-2019</w:t>
            </w:r>
          </w:p>
        </w:tc>
      </w:tr>
      <w:tr w:rsidR="00196CD1" w:rsidRPr="00AD2771" w14:paraId="5969F977" w14:textId="77777777" w:rsidTr="00196CD1">
        <w:tc>
          <w:tcPr>
            <w:tcW w:w="8517" w:type="dxa"/>
            <w:shd w:val="clear" w:color="auto" w:fill="auto"/>
            <w:vAlign w:val="center"/>
          </w:tcPr>
          <w:p w14:paraId="7B90D36E" w14:textId="77777777" w:rsidR="00AB0AA9" w:rsidRPr="00AD2771" w:rsidRDefault="00AB0AA9" w:rsidP="00836240">
            <w:pPr>
              <w:spacing w:after="0" w:line="240" w:lineRule="auto"/>
              <w:rPr>
                <w:rFonts w:ascii="Times New Roman" w:hAnsi="Times New Roman" w:cs="Times New Roman"/>
              </w:rPr>
            </w:pPr>
            <w:r w:rsidRPr="00AD2771">
              <w:rPr>
                <w:rFonts w:ascii="Times New Roman" w:hAnsi="Times New Roman" w:cs="Times New Roman"/>
              </w:rPr>
              <w:object w:dxaOrig="4320" w:dyaOrig="515" w14:anchorId="1DA3AA44">
                <v:shape id="_x0000_i3166" type="#_x0000_t75" style="width:408pt;height:68.25pt" o:ole="">
                  <v:imagedata r:id="rId48" o:title=""/>
                </v:shape>
                <o:OLEObject Type="Embed" ProgID="PBrush" ShapeID="_x0000_i3166" DrawAspect="Content" ObjectID="_1705232195" r:id="rId49"/>
              </w:object>
            </w:r>
          </w:p>
          <w:p w14:paraId="7E0C2A21" w14:textId="77777777" w:rsidR="00AB0AA9" w:rsidRPr="00AD2771" w:rsidRDefault="00AB0AA9" w:rsidP="00836240">
            <w:pPr>
              <w:spacing w:after="0" w:line="240" w:lineRule="auto"/>
              <w:rPr>
                <w:rFonts w:ascii="Times New Roman" w:hAnsi="Times New Roman" w:cs="Times New Roman"/>
                <w:b/>
              </w:rPr>
            </w:pPr>
            <w:r w:rsidRPr="00AD2771">
              <w:rPr>
                <w:rFonts w:ascii="Times New Roman" w:hAnsi="Times New Roman" w:cs="Times New Roman"/>
              </w:rPr>
              <w:object w:dxaOrig="4320" w:dyaOrig="122" w14:anchorId="2AC7A5CE">
                <v:shape id="_x0000_i3163" type="#_x0000_t75" style="width:410.25pt;height:18pt" o:ole="">
                  <v:imagedata r:id="rId50" o:title=""/>
                </v:shape>
                <o:OLEObject Type="Embed" ProgID="PBrush" ShapeID="_x0000_i3163" DrawAspect="Content" ObjectID="_1705232196" r:id="rId51"/>
              </w:object>
            </w:r>
          </w:p>
        </w:tc>
        <w:tc>
          <w:tcPr>
            <w:tcW w:w="2126" w:type="dxa"/>
            <w:shd w:val="clear" w:color="auto" w:fill="auto"/>
            <w:vAlign w:val="center"/>
          </w:tcPr>
          <w:p w14:paraId="33B927E7" w14:textId="77777777" w:rsidR="00AB0AA9" w:rsidRPr="00AD2771" w:rsidRDefault="00AB0AA9" w:rsidP="00836240">
            <w:pPr>
              <w:spacing w:after="0" w:line="240" w:lineRule="auto"/>
              <w:jc w:val="center"/>
              <w:rPr>
                <w:rFonts w:ascii="Times New Roman" w:hAnsi="Times New Roman" w:cs="Times New Roman"/>
              </w:rPr>
            </w:pPr>
            <w:proofErr w:type="gramStart"/>
            <w:r w:rsidRPr="00AD2771">
              <w:rPr>
                <w:rFonts w:ascii="Times New Roman" w:hAnsi="Times New Roman" w:cs="Times New Roman"/>
              </w:rPr>
              <w:t>55-74</w:t>
            </w:r>
            <w:proofErr w:type="gramEnd"/>
            <w:r w:rsidRPr="00AD2771">
              <w:rPr>
                <w:rFonts w:ascii="Times New Roman" w:hAnsi="Times New Roman" w:cs="Times New Roman"/>
              </w:rPr>
              <w:t>%,</w:t>
            </w:r>
          </w:p>
          <w:p w14:paraId="613CA2C1"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6E3CBE25"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rPr>
              <w:t>65%</w:t>
            </w:r>
          </w:p>
        </w:tc>
        <w:tc>
          <w:tcPr>
            <w:tcW w:w="3958" w:type="dxa"/>
            <w:shd w:val="clear" w:color="auto" w:fill="auto"/>
            <w:vAlign w:val="center"/>
          </w:tcPr>
          <w:p w14:paraId="5D670ADF" w14:textId="77777777" w:rsidR="006C6A28" w:rsidRDefault="00AB0AA9" w:rsidP="00836240">
            <w:pPr>
              <w:spacing w:after="0" w:line="240" w:lineRule="auto"/>
              <w:jc w:val="center"/>
              <w:rPr>
                <w:rFonts w:ascii="Times New Roman" w:hAnsi="Times New Roman" w:cs="Times New Roman"/>
              </w:rPr>
            </w:pPr>
            <w:proofErr w:type="spellStart"/>
            <w:r w:rsidRPr="00AD2771">
              <w:rPr>
                <w:rFonts w:ascii="Times New Roman" w:hAnsi="Times New Roman" w:cs="Times New Roman"/>
              </w:rPr>
              <w:t>Статриелт</w:t>
            </w:r>
            <w:proofErr w:type="spellEnd"/>
          </w:p>
          <w:p w14:paraId="2B579132" w14:textId="15435F48" w:rsidR="00AB0AA9" w:rsidRPr="00AD2771" w:rsidRDefault="006C6A28">
            <w:pPr>
              <w:spacing w:after="0" w:line="240" w:lineRule="auto"/>
              <w:jc w:val="center"/>
              <w:rPr>
                <w:rFonts w:ascii="Times New Roman" w:hAnsi="Times New Roman" w:cs="Times New Roman"/>
              </w:rPr>
            </w:pPr>
            <w:r w:rsidRPr="00CD6385">
              <w:rPr>
                <w:rFonts w:ascii="Times New Roman" w:hAnsi="Times New Roman" w:cs="Times New Roman"/>
              </w:rPr>
              <w:t>https://statrielt.ru/statistika-rynka/statistika-na-01-04-2020g/korrektirovki-kommercheskoj-nedvizhimosti/2138-na-naznachenie-ispolzovanie-zdanij-pomeshchenij-na-01-04-2020-goda</w:t>
            </w:r>
          </w:p>
        </w:tc>
      </w:tr>
      <w:tr w:rsidR="00AD2771" w:rsidRPr="00AD2771" w14:paraId="629F98B7" w14:textId="77777777" w:rsidTr="00196CD1">
        <w:tc>
          <w:tcPr>
            <w:tcW w:w="8517" w:type="dxa"/>
            <w:shd w:val="clear" w:color="auto" w:fill="auto"/>
            <w:vAlign w:val="center"/>
          </w:tcPr>
          <w:p w14:paraId="7465DC74" w14:textId="2DE09BD5"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rPr>
              <w:t xml:space="preserve">Среднее значение </w:t>
            </w:r>
          </w:p>
        </w:tc>
        <w:tc>
          <w:tcPr>
            <w:tcW w:w="2126" w:type="dxa"/>
            <w:shd w:val="clear" w:color="auto" w:fill="auto"/>
            <w:vAlign w:val="center"/>
          </w:tcPr>
          <w:p w14:paraId="02C74DBF" w14:textId="2437C933"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57</w:t>
            </w:r>
            <w:r w:rsidRPr="00393281">
              <w:rPr>
                <w:rFonts w:ascii="Times New Roman" w:hAnsi="Times New Roman" w:cs="Times New Roman"/>
                <w:b/>
              </w:rPr>
              <w:t>%</w:t>
            </w:r>
          </w:p>
        </w:tc>
        <w:tc>
          <w:tcPr>
            <w:tcW w:w="3958" w:type="dxa"/>
            <w:shd w:val="clear" w:color="auto" w:fill="auto"/>
            <w:vAlign w:val="center"/>
          </w:tcPr>
          <w:p w14:paraId="32FE58C0"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15D19E15" w14:textId="77777777" w:rsidTr="00196CD1">
        <w:tc>
          <w:tcPr>
            <w:tcW w:w="8517" w:type="dxa"/>
            <w:shd w:val="clear" w:color="auto" w:fill="auto"/>
            <w:vAlign w:val="center"/>
          </w:tcPr>
          <w:p w14:paraId="5CC8D692" w14:textId="17ADF014"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bCs/>
              </w:rPr>
              <w:t>Максимальное значение</w:t>
            </w:r>
          </w:p>
        </w:tc>
        <w:tc>
          <w:tcPr>
            <w:tcW w:w="2126" w:type="dxa"/>
            <w:shd w:val="clear" w:color="auto" w:fill="auto"/>
            <w:vAlign w:val="center"/>
          </w:tcPr>
          <w:p w14:paraId="1FDC949B" w14:textId="29E9C438"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74</w:t>
            </w:r>
            <w:r w:rsidRPr="00393281">
              <w:rPr>
                <w:rFonts w:ascii="Times New Roman" w:hAnsi="Times New Roman" w:cs="Times New Roman"/>
                <w:b/>
              </w:rPr>
              <w:t>%</w:t>
            </w:r>
          </w:p>
        </w:tc>
        <w:tc>
          <w:tcPr>
            <w:tcW w:w="3958" w:type="dxa"/>
            <w:shd w:val="clear" w:color="auto" w:fill="auto"/>
            <w:vAlign w:val="center"/>
          </w:tcPr>
          <w:p w14:paraId="6C3DB18F"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66B83ABE" w14:textId="77777777" w:rsidTr="00196CD1">
        <w:tc>
          <w:tcPr>
            <w:tcW w:w="8517" w:type="dxa"/>
            <w:shd w:val="clear" w:color="auto" w:fill="auto"/>
            <w:vAlign w:val="center"/>
          </w:tcPr>
          <w:p w14:paraId="6AC0AF91" w14:textId="55696BF0"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bCs/>
              </w:rPr>
              <w:t>Минимальное значение</w:t>
            </w:r>
          </w:p>
        </w:tc>
        <w:tc>
          <w:tcPr>
            <w:tcW w:w="2126" w:type="dxa"/>
            <w:shd w:val="clear" w:color="auto" w:fill="auto"/>
            <w:vAlign w:val="center"/>
          </w:tcPr>
          <w:p w14:paraId="7D1C4BC7" w14:textId="2D30B971"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42</w:t>
            </w:r>
            <w:r w:rsidRPr="00393281">
              <w:rPr>
                <w:rFonts w:ascii="Times New Roman" w:hAnsi="Times New Roman" w:cs="Times New Roman"/>
                <w:b/>
              </w:rPr>
              <w:t>%</w:t>
            </w:r>
          </w:p>
        </w:tc>
        <w:tc>
          <w:tcPr>
            <w:tcW w:w="3958" w:type="dxa"/>
            <w:shd w:val="clear" w:color="auto" w:fill="auto"/>
            <w:vAlign w:val="center"/>
          </w:tcPr>
          <w:p w14:paraId="41940608"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143FF194" w14:textId="77777777" w:rsidTr="00AD2771">
        <w:trPr>
          <w:tblHeader/>
        </w:trPr>
        <w:tc>
          <w:tcPr>
            <w:tcW w:w="14601" w:type="dxa"/>
            <w:gridSpan w:val="3"/>
            <w:shd w:val="clear" w:color="auto" w:fill="D9D9D9" w:themeFill="background1" w:themeFillShade="D9"/>
            <w:vAlign w:val="center"/>
          </w:tcPr>
          <w:p w14:paraId="36E898F0" w14:textId="75B36953" w:rsidR="00AD2771" w:rsidRPr="00AD2771" w:rsidRDefault="00AD2771" w:rsidP="00AD2771">
            <w:pPr>
              <w:spacing w:after="0" w:line="240" w:lineRule="auto"/>
              <w:jc w:val="center"/>
              <w:rPr>
                <w:rFonts w:ascii="Times New Roman" w:hAnsi="Times New Roman" w:cs="Times New Roman"/>
                <w:b/>
              </w:rPr>
            </w:pPr>
            <w:r w:rsidRPr="00AD2771">
              <w:rPr>
                <w:rFonts w:ascii="Times New Roman" w:eastAsia="Times New Roman" w:hAnsi="Times New Roman" w:cs="Times New Roman"/>
                <w:b/>
                <w:lang w:eastAsia="ru-RU"/>
              </w:rPr>
              <w:t xml:space="preserve">Офисные помещения в бизнес-центрах класса </w:t>
            </w:r>
            <w:r>
              <w:rPr>
                <w:rFonts w:ascii="Times New Roman" w:eastAsia="Times New Roman" w:hAnsi="Times New Roman" w:cs="Times New Roman"/>
                <w:b/>
                <w:lang w:eastAsia="ru-RU"/>
              </w:rPr>
              <w:t>С</w:t>
            </w:r>
          </w:p>
        </w:tc>
      </w:tr>
      <w:tr w:rsidR="00AD2771" w:rsidRPr="00AD2771" w14:paraId="04A041F0" w14:textId="77777777" w:rsidTr="00196CD1">
        <w:tc>
          <w:tcPr>
            <w:tcW w:w="8517" w:type="dxa"/>
            <w:shd w:val="clear" w:color="auto" w:fill="auto"/>
            <w:vAlign w:val="center"/>
          </w:tcPr>
          <w:p w14:paraId="61EEA06F" w14:textId="31403EA8" w:rsidR="00AD2771" w:rsidRPr="00AD2771" w:rsidRDefault="00AD2771" w:rsidP="00AD2771">
            <w:pPr>
              <w:spacing w:after="0" w:line="240" w:lineRule="auto"/>
              <w:rPr>
                <w:rFonts w:ascii="Times New Roman" w:hAnsi="Times New Roman" w:cs="Times New Roman"/>
              </w:rPr>
            </w:pPr>
            <w:r w:rsidRPr="00AD2771">
              <w:rPr>
                <w:rFonts w:ascii="Times New Roman" w:hAnsi="Times New Roman" w:cs="Times New Roman"/>
                <w:noProof/>
                <w:lang w:eastAsia="ru-RU"/>
              </w:rPr>
              <w:drawing>
                <wp:inline distT="0" distB="0" distL="0" distR="0" wp14:anchorId="08B085D5" wp14:editId="21A4E29A">
                  <wp:extent cx="5263515" cy="101790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3515" cy="1017905"/>
                          </a:xfrm>
                          <a:prstGeom prst="rect">
                            <a:avLst/>
                          </a:prstGeom>
                          <a:noFill/>
                          <a:ln>
                            <a:noFill/>
                          </a:ln>
                        </pic:spPr>
                      </pic:pic>
                    </a:graphicData>
                  </a:graphic>
                </wp:inline>
              </w:drawing>
            </w:r>
          </w:p>
        </w:tc>
        <w:tc>
          <w:tcPr>
            <w:tcW w:w="2126" w:type="dxa"/>
            <w:shd w:val="clear" w:color="auto" w:fill="auto"/>
            <w:vAlign w:val="center"/>
          </w:tcPr>
          <w:p w14:paraId="4975C0F8" w14:textId="77777777" w:rsidR="00AD2771" w:rsidRPr="00AD2771" w:rsidRDefault="00AD2771" w:rsidP="00AD2771">
            <w:pPr>
              <w:spacing w:after="0" w:line="240" w:lineRule="auto"/>
              <w:jc w:val="center"/>
              <w:rPr>
                <w:rFonts w:ascii="Times New Roman" w:hAnsi="Times New Roman" w:cs="Times New Roman"/>
              </w:rPr>
            </w:pPr>
            <w:proofErr w:type="gramStart"/>
            <w:r w:rsidRPr="00AD2771">
              <w:rPr>
                <w:rFonts w:ascii="Times New Roman" w:hAnsi="Times New Roman" w:cs="Times New Roman"/>
              </w:rPr>
              <w:t>18-29</w:t>
            </w:r>
            <w:proofErr w:type="gramEnd"/>
            <w:r w:rsidRPr="00AD2771">
              <w:rPr>
                <w:rFonts w:ascii="Times New Roman" w:hAnsi="Times New Roman" w:cs="Times New Roman"/>
              </w:rPr>
              <w:t>%,</w:t>
            </w:r>
          </w:p>
          <w:p w14:paraId="4578D504"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1A8DA455" w14:textId="4790DC02"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23%</w:t>
            </w:r>
          </w:p>
        </w:tc>
        <w:tc>
          <w:tcPr>
            <w:tcW w:w="3958" w:type="dxa"/>
            <w:shd w:val="clear" w:color="auto" w:fill="auto"/>
            <w:vAlign w:val="center"/>
          </w:tcPr>
          <w:p w14:paraId="33613DF3" w14:textId="3E5E22DF" w:rsidR="00AD2771" w:rsidRPr="00AD2771" w:rsidRDefault="00AD2771" w:rsidP="00CD6385">
            <w:pPr>
              <w:autoSpaceDE w:val="0"/>
              <w:autoSpaceDN w:val="0"/>
              <w:adjustRightInd w:val="0"/>
              <w:spacing w:after="0" w:line="240" w:lineRule="auto"/>
              <w:rPr>
                <w:rFonts w:ascii="Times New Roman" w:hAnsi="Times New Roman" w:cs="Times New Roman"/>
              </w:rPr>
            </w:pPr>
            <w:r w:rsidRPr="00AD2771">
              <w:rPr>
                <w:rFonts w:ascii="Times New Roman" w:hAnsi="Times New Roman" w:cs="Times New Roman"/>
              </w:rPr>
              <w:t>Справочник коэффициентов, применяемых для определения стоимости объектов недвижимости, расположенных на территории Московского региона (Москва и Московская область). 2019 г.</w:t>
            </w:r>
            <w:r w:rsidR="006C6A28">
              <w:rPr>
                <w:rFonts w:ascii="Times New Roman" w:hAnsi="Times New Roman" w:cs="Times New Roman"/>
              </w:rPr>
              <w:br/>
            </w:r>
            <w:r w:rsidRPr="00AD2771">
              <w:rPr>
                <w:rFonts w:ascii="Times New Roman" w:hAnsi="Times New Roman" w:cs="Times New Roman"/>
              </w:rPr>
              <w:t>ООО</w:t>
            </w:r>
            <w:r w:rsidR="006C6A28">
              <w:rPr>
                <w:rFonts w:ascii="Times New Roman" w:hAnsi="Times New Roman" w:cs="Times New Roman"/>
              </w:rPr>
              <w:t xml:space="preserve"> </w:t>
            </w:r>
            <w:r w:rsidRPr="00AD2771">
              <w:rPr>
                <w:rFonts w:ascii="Times New Roman" w:hAnsi="Times New Roman" w:cs="Times New Roman"/>
              </w:rPr>
              <w:t>«АБН-</w:t>
            </w:r>
            <w:proofErr w:type="spellStart"/>
            <w:r w:rsidRPr="00AD2771">
              <w:rPr>
                <w:rFonts w:ascii="Times New Roman" w:hAnsi="Times New Roman" w:cs="Times New Roman"/>
              </w:rPr>
              <w:t>Консалт</w:t>
            </w:r>
            <w:proofErr w:type="spellEnd"/>
            <w:r w:rsidRPr="00AD2771">
              <w:rPr>
                <w:rFonts w:ascii="Times New Roman" w:hAnsi="Times New Roman" w:cs="Times New Roman"/>
              </w:rPr>
              <w:t>»</w:t>
            </w:r>
          </w:p>
          <w:p w14:paraId="46E61AD5" w14:textId="2BAFBE8B" w:rsidR="00AD2771" w:rsidRPr="006C6A28" w:rsidRDefault="006C6A28" w:rsidP="00AD2771">
            <w:pPr>
              <w:spacing w:after="0" w:line="240" w:lineRule="auto"/>
              <w:jc w:val="center"/>
              <w:rPr>
                <w:rFonts w:ascii="Times New Roman" w:hAnsi="Times New Roman" w:cs="Times New Roman"/>
                <w:bCs/>
              </w:rPr>
            </w:pPr>
            <w:r w:rsidRPr="00CD6385">
              <w:rPr>
                <w:rFonts w:ascii="Times New Roman" w:hAnsi="Times New Roman" w:cs="Times New Roman"/>
              </w:rPr>
              <w:t>https://www.abn-consult.ru/issledovaniya/spravochnik-koeffitsientov</w:t>
            </w:r>
          </w:p>
        </w:tc>
      </w:tr>
      <w:tr w:rsidR="00AD2771" w:rsidRPr="00AD2771" w14:paraId="08D29ABE" w14:textId="77777777" w:rsidTr="00196CD1">
        <w:tc>
          <w:tcPr>
            <w:tcW w:w="8517" w:type="dxa"/>
            <w:shd w:val="clear" w:color="auto" w:fill="auto"/>
            <w:vAlign w:val="center"/>
          </w:tcPr>
          <w:p w14:paraId="38195FB4"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object w:dxaOrig="7080" w:dyaOrig="840" w14:anchorId="08EACAEE">
                <v:shape id="_x0000_i3160" type="#_x0000_t75" style="width:366.75pt;height:30pt" o:ole="">
                  <v:imagedata r:id="rId53" o:title=""/>
                </v:shape>
                <o:OLEObject Type="Embed" ProgID="PBrush" ShapeID="_x0000_i3160" DrawAspect="Content" ObjectID="_1705232197" r:id="rId54"/>
              </w:object>
            </w:r>
          </w:p>
          <w:p w14:paraId="1D65554F" w14:textId="40795209"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object w:dxaOrig="7155" w:dyaOrig="1695" w14:anchorId="3277C6FB">
                <v:shape id="_x0000_i3157" type="#_x0000_t75" style="width:372.75pt;height:60.75pt" o:ole="">
                  <v:imagedata r:id="rId55" o:title=""/>
                </v:shape>
                <o:OLEObject Type="Embed" ProgID="PBrush" ShapeID="_x0000_i3157" DrawAspect="Content" ObjectID="_1705232198" r:id="rId56"/>
              </w:object>
            </w:r>
          </w:p>
        </w:tc>
        <w:tc>
          <w:tcPr>
            <w:tcW w:w="2126" w:type="dxa"/>
            <w:shd w:val="clear" w:color="auto" w:fill="auto"/>
            <w:vAlign w:val="center"/>
          </w:tcPr>
          <w:p w14:paraId="094CEE5A"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lastRenderedPageBreak/>
              <w:t xml:space="preserve">Расширенный интервал </w:t>
            </w:r>
            <w:proofErr w:type="gramStart"/>
            <w:r w:rsidRPr="00AD2771">
              <w:rPr>
                <w:rFonts w:ascii="Times New Roman" w:hAnsi="Times New Roman" w:cs="Times New Roman"/>
              </w:rPr>
              <w:t>25-41</w:t>
            </w:r>
            <w:proofErr w:type="gramEnd"/>
            <w:r w:rsidRPr="00AD2771">
              <w:rPr>
                <w:rFonts w:ascii="Times New Roman" w:hAnsi="Times New Roman" w:cs="Times New Roman"/>
              </w:rPr>
              <w:t xml:space="preserve">%, </w:t>
            </w:r>
          </w:p>
          <w:p w14:paraId="6760A652"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среднее</w:t>
            </w:r>
          </w:p>
          <w:p w14:paraId="53866EEC" w14:textId="01D9776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33%</w:t>
            </w:r>
          </w:p>
        </w:tc>
        <w:tc>
          <w:tcPr>
            <w:tcW w:w="3958" w:type="dxa"/>
            <w:shd w:val="clear" w:color="auto" w:fill="auto"/>
            <w:vAlign w:val="center"/>
          </w:tcPr>
          <w:p w14:paraId="675A288D" w14:textId="0EC65535"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Справочник оценщика недвижимости 2018, Производственно-складская недвижимость и сходные типы </w:t>
            </w:r>
            <w:r w:rsidRPr="00AD2771">
              <w:rPr>
                <w:rFonts w:ascii="Times New Roman" w:hAnsi="Times New Roman" w:cs="Times New Roman"/>
              </w:rPr>
              <w:lastRenderedPageBreak/>
              <w:t xml:space="preserve">объектов. под ред. </w:t>
            </w:r>
            <w:proofErr w:type="spellStart"/>
            <w:r w:rsidRPr="00AD2771">
              <w:rPr>
                <w:rFonts w:ascii="Times New Roman" w:hAnsi="Times New Roman" w:cs="Times New Roman"/>
              </w:rPr>
              <w:t>Лейфера</w:t>
            </w:r>
            <w:proofErr w:type="spellEnd"/>
            <w:r w:rsidRPr="00AD2771">
              <w:rPr>
                <w:rFonts w:ascii="Times New Roman" w:hAnsi="Times New Roman" w:cs="Times New Roman"/>
              </w:rPr>
              <w:t xml:space="preserve"> Л.А., стр. 258</w:t>
            </w:r>
          </w:p>
        </w:tc>
      </w:tr>
      <w:tr w:rsidR="00AD2771" w:rsidRPr="00AD2771" w14:paraId="131E16FA" w14:textId="77777777" w:rsidTr="00196CD1">
        <w:tc>
          <w:tcPr>
            <w:tcW w:w="8517" w:type="dxa"/>
            <w:shd w:val="clear" w:color="auto" w:fill="auto"/>
            <w:vAlign w:val="center"/>
          </w:tcPr>
          <w:p w14:paraId="4601766A" w14:textId="17D31743"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rPr>
              <w:t xml:space="preserve">Среднее значение </w:t>
            </w:r>
          </w:p>
        </w:tc>
        <w:tc>
          <w:tcPr>
            <w:tcW w:w="2126" w:type="dxa"/>
            <w:shd w:val="clear" w:color="auto" w:fill="auto"/>
            <w:vAlign w:val="center"/>
          </w:tcPr>
          <w:p w14:paraId="41289EFE" w14:textId="5D23991C"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28</w:t>
            </w:r>
            <w:r w:rsidRPr="00393281">
              <w:rPr>
                <w:rFonts w:ascii="Times New Roman" w:hAnsi="Times New Roman" w:cs="Times New Roman"/>
                <w:b/>
              </w:rPr>
              <w:t>%</w:t>
            </w:r>
          </w:p>
        </w:tc>
        <w:tc>
          <w:tcPr>
            <w:tcW w:w="3958" w:type="dxa"/>
            <w:shd w:val="clear" w:color="auto" w:fill="auto"/>
            <w:vAlign w:val="center"/>
          </w:tcPr>
          <w:p w14:paraId="4E6851FC"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7F6ACF59" w14:textId="77777777" w:rsidTr="00196CD1">
        <w:tc>
          <w:tcPr>
            <w:tcW w:w="8517" w:type="dxa"/>
            <w:shd w:val="clear" w:color="auto" w:fill="auto"/>
            <w:vAlign w:val="center"/>
          </w:tcPr>
          <w:p w14:paraId="7175F483" w14:textId="07F2BE93"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bCs/>
              </w:rPr>
              <w:t>Максимальное значение</w:t>
            </w:r>
          </w:p>
        </w:tc>
        <w:tc>
          <w:tcPr>
            <w:tcW w:w="2126" w:type="dxa"/>
            <w:shd w:val="clear" w:color="auto" w:fill="auto"/>
            <w:vAlign w:val="center"/>
          </w:tcPr>
          <w:p w14:paraId="55322EF0" w14:textId="4BD7D900"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41</w:t>
            </w:r>
            <w:r w:rsidRPr="00393281">
              <w:rPr>
                <w:rFonts w:ascii="Times New Roman" w:hAnsi="Times New Roman" w:cs="Times New Roman"/>
                <w:b/>
              </w:rPr>
              <w:t>%</w:t>
            </w:r>
          </w:p>
        </w:tc>
        <w:tc>
          <w:tcPr>
            <w:tcW w:w="3958" w:type="dxa"/>
            <w:shd w:val="clear" w:color="auto" w:fill="auto"/>
            <w:vAlign w:val="center"/>
          </w:tcPr>
          <w:p w14:paraId="013F9604"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68200BC7" w14:textId="77777777" w:rsidTr="00196CD1">
        <w:tc>
          <w:tcPr>
            <w:tcW w:w="8517" w:type="dxa"/>
            <w:shd w:val="clear" w:color="auto" w:fill="auto"/>
            <w:vAlign w:val="center"/>
          </w:tcPr>
          <w:p w14:paraId="0E9D7CD4" w14:textId="56E8CB04"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bCs/>
              </w:rPr>
              <w:t>Минимальное значение</w:t>
            </w:r>
          </w:p>
        </w:tc>
        <w:tc>
          <w:tcPr>
            <w:tcW w:w="2126" w:type="dxa"/>
            <w:shd w:val="clear" w:color="auto" w:fill="auto"/>
            <w:vAlign w:val="center"/>
          </w:tcPr>
          <w:p w14:paraId="4ACA9653" w14:textId="50A22C52"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18</w:t>
            </w:r>
            <w:r w:rsidRPr="00393281">
              <w:rPr>
                <w:rFonts w:ascii="Times New Roman" w:hAnsi="Times New Roman" w:cs="Times New Roman"/>
                <w:b/>
              </w:rPr>
              <w:t>%</w:t>
            </w:r>
          </w:p>
        </w:tc>
        <w:tc>
          <w:tcPr>
            <w:tcW w:w="3958" w:type="dxa"/>
            <w:shd w:val="clear" w:color="auto" w:fill="auto"/>
            <w:vAlign w:val="center"/>
          </w:tcPr>
          <w:p w14:paraId="58F5C8AA" w14:textId="77777777" w:rsidR="00AD2771" w:rsidRPr="00AD2771" w:rsidRDefault="00AD2771" w:rsidP="00AD2771">
            <w:pPr>
              <w:spacing w:after="0" w:line="240" w:lineRule="auto"/>
              <w:jc w:val="center"/>
              <w:rPr>
                <w:rFonts w:ascii="Times New Roman" w:hAnsi="Times New Roman" w:cs="Times New Roman"/>
              </w:rPr>
            </w:pPr>
          </w:p>
        </w:tc>
      </w:tr>
      <w:tr w:rsidR="00196CD1" w:rsidRPr="00AD2771" w14:paraId="72AC8161" w14:textId="77777777" w:rsidTr="00836240">
        <w:tc>
          <w:tcPr>
            <w:tcW w:w="8517" w:type="dxa"/>
            <w:shd w:val="clear" w:color="auto" w:fill="D9D9D9" w:themeFill="background1" w:themeFillShade="D9"/>
            <w:vAlign w:val="center"/>
          </w:tcPr>
          <w:p w14:paraId="50729C68" w14:textId="41B4E22B" w:rsidR="00AB0AA9" w:rsidRPr="00AD2771" w:rsidRDefault="00AB0AA9" w:rsidP="002C6A5A">
            <w:pPr>
              <w:spacing w:after="0" w:line="240" w:lineRule="auto"/>
              <w:rPr>
                <w:rFonts w:ascii="Times New Roman" w:hAnsi="Times New Roman" w:cs="Times New Roman"/>
              </w:rPr>
            </w:pPr>
            <w:r w:rsidRPr="00AD2771">
              <w:rPr>
                <w:rFonts w:ascii="Times New Roman" w:hAnsi="Times New Roman" w:cs="Times New Roman"/>
                <w:b/>
              </w:rPr>
              <w:t xml:space="preserve">Среднее значение </w:t>
            </w:r>
            <w:r w:rsidR="00487A75" w:rsidRPr="00AD2771">
              <w:rPr>
                <w:rFonts w:ascii="Times New Roman" w:hAnsi="Times New Roman" w:cs="Times New Roman"/>
                <w:b/>
              </w:rPr>
              <w:t>корректировки</w:t>
            </w:r>
            <w:r w:rsidRPr="00AD2771">
              <w:rPr>
                <w:rFonts w:ascii="Times New Roman" w:hAnsi="Times New Roman" w:cs="Times New Roman"/>
                <w:b/>
              </w:rPr>
              <w:t xml:space="preserve"> по всем классам:</w:t>
            </w:r>
          </w:p>
        </w:tc>
        <w:tc>
          <w:tcPr>
            <w:tcW w:w="2126" w:type="dxa"/>
            <w:shd w:val="clear" w:color="auto" w:fill="D9D9D9" w:themeFill="background1" w:themeFillShade="D9"/>
            <w:vAlign w:val="center"/>
          </w:tcPr>
          <w:p w14:paraId="57E73326"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43%</w:t>
            </w:r>
          </w:p>
        </w:tc>
        <w:tc>
          <w:tcPr>
            <w:tcW w:w="3958" w:type="dxa"/>
            <w:shd w:val="clear" w:color="auto" w:fill="D9D9D9" w:themeFill="background1" w:themeFillShade="D9"/>
            <w:vAlign w:val="center"/>
          </w:tcPr>
          <w:p w14:paraId="5BA20BD3" w14:textId="77777777" w:rsidR="00AB0AA9" w:rsidRPr="00AD2771" w:rsidRDefault="00AB0AA9" w:rsidP="00836240">
            <w:pPr>
              <w:spacing w:after="0" w:line="240" w:lineRule="auto"/>
              <w:jc w:val="center"/>
              <w:rPr>
                <w:rFonts w:ascii="Times New Roman" w:hAnsi="Times New Roman" w:cs="Times New Roman"/>
              </w:rPr>
            </w:pPr>
          </w:p>
        </w:tc>
      </w:tr>
      <w:tr w:rsidR="00196CD1" w:rsidRPr="00AD2771" w14:paraId="2056FE1C" w14:textId="77777777" w:rsidTr="00836240">
        <w:tc>
          <w:tcPr>
            <w:tcW w:w="8517" w:type="dxa"/>
            <w:shd w:val="clear" w:color="auto" w:fill="D9D9D9" w:themeFill="background1" w:themeFillShade="D9"/>
            <w:vAlign w:val="center"/>
          </w:tcPr>
          <w:p w14:paraId="75A6542F" w14:textId="77777777" w:rsidR="00AB0AA9" w:rsidRPr="00AD2771" w:rsidRDefault="00AB0AA9" w:rsidP="002C6A5A">
            <w:pPr>
              <w:spacing w:after="0" w:line="240" w:lineRule="auto"/>
              <w:rPr>
                <w:rFonts w:ascii="Times New Roman" w:hAnsi="Times New Roman" w:cs="Times New Roman"/>
              </w:rPr>
            </w:pPr>
            <w:r w:rsidRPr="00AD2771">
              <w:rPr>
                <w:rFonts w:ascii="Times New Roman" w:hAnsi="Times New Roman" w:cs="Times New Roman"/>
                <w:b/>
                <w:bCs/>
              </w:rPr>
              <w:t>Максимальное значение</w:t>
            </w:r>
          </w:p>
        </w:tc>
        <w:tc>
          <w:tcPr>
            <w:tcW w:w="2126" w:type="dxa"/>
            <w:shd w:val="clear" w:color="auto" w:fill="D9D9D9" w:themeFill="background1" w:themeFillShade="D9"/>
            <w:vAlign w:val="center"/>
          </w:tcPr>
          <w:p w14:paraId="08F87F19"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74%</w:t>
            </w:r>
          </w:p>
        </w:tc>
        <w:tc>
          <w:tcPr>
            <w:tcW w:w="3958" w:type="dxa"/>
            <w:shd w:val="clear" w:color="auto" w:fill="D9D9D9" w:themeFill="background1" w:themeFillShade="D9"/>
            <w:vAlign w:val="center"/>
          </w:tcPr>
          <w:p w14:paraId="40308479" w14:textId="77777777" w:rsidR="00AB0AA9" w:rsidRPr="00AD2771" w:rsidRDefault="00AB0AA9" w:rsidP="00836240">
            <w:pPr>
              <w:spacing w:after="0" w:line="240" w:lineRule="auto"/>
              <w:jc w:val="center"/>
              <w:rPr>
                <w:rFonts w:ascii="Times New Roman" w:hAnsi="Times New Roman" w:cs="Times New Roman"/>
              </w:rPr>
            </w:pPr>
          </w:p>
        </w:tc>
      </w:tr>
      <w:tr w:rsidR="00196CD1" w:rsidRPr="00AD2771" w14:paraId="7349D7B8" w14:textId="77777777" w:rsidTr="00836240">
        <w:tc>
          <w:tcPr>
            <w:tcW w:w="8517" w:type="dxa"/>
            <w:shd w:val="clear" w:color="auto" w:fill="D9D9D9" w:themeFill="background1" w:themeFillShade="D9"/>
            <w:vAlign w:val="center"/>
          </w:tcPr>
          <w:p w14:paraId="445F3E14" w14:textId="77777777" w:rsidR="00AB0AA9" w:rsidRPr="00AD2771" w:rsidRDefault="00AB0AA9" w:rsidP="002C6A5A">
            <w:pPr>
              <w:spacing w:after="0" w:line="240" w:lineRule="auto"/>
              <w:rPr>
                <w:rFonts w:ascii="Times New Roman" w:hAnsi="Times New Roman" w:cs="Times New Roman"/>
                <w:b/>
                <w:bCs/>
              </w:rPr>
            </w:pPr>
            <w:r w:rsidRPr="00AD2771">
              <w:rPr>
                <w:rFonts w:ascii="Times New Roman" w:hAnsi="Times New Roman" w:cs="Times New Roman"/>
                <w:b/>
                <w:bCs/>
              </w:rPr>
              <w:t>Минимальное значение</w:t>
            </w:r>
          </w:p>
        </w:tc>
        <w:tc>
          <w:tcPr>
            <w:tcW w:w="2126" w:type="dxa"/>
            <w:shd w:val="clear" w:color="auto" w:fill="D9D9D9" w:themeFill="background1" w:themeFillShade="D9"/>
            <w:vAlign w:val="center"/>
          </w:tcPr>
          <w:p w14:paraId="14DD712A"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18%</w:t>
            </w:r>
          </w:p>
        </w:tc>
        <w:tc>
          <w:tcPr>
            <w:tcW w:w="3958" w:type="dxa"/>
            <w:shd w:val="clear" w:color="auto" w:fill="D9D9D9" w:themeFill="background1" w:themeFillShade="D9"/>
            <w:vAlign w:val="center"/>
          </w:tcPr>
          <w:p w14:paraId="0E4B2151" w14:textId="77777777" w:rsidR="00AB0AA9" w:rsidRPr="00AD2771" w:rsidRDefault="00AB0AA9" w:rsidP="00836240">
            <w:pPr>
              <w:spacing w:after="0" w:line="240" w:lineRule="auto"/>
              <w:jc w:val="center"/>
              <w:rPr>
                <w:rFonts w:ascii="Times New Roman" w:hAnsi="Times New Roman" w:cs="Times New Roman"/>
              </w:rPr>
            </w:pPr>
          </w:p>
        </w:tc>
      </w:tr>
    </w:tbl>
    <w:p w14:paraId="67C6B165" w14:textId="77777777" w:rsidR="00AB0AA9" w:rsidRPr="00F33D8B" w:rsidRDefault="00AB0AA9" w:rsidP="00AB0AA9">
      <w:pPr>
        <w:tabs>
          <w:tab w:val="left" w:pos="1134"/>
        </w:tabs>
        <w:spacing w:before="120" w:after="0" w:line="240" w:lineRule="auto"/>
        <w:jc w:val="right"/>
        <w:rPr>
          <w:rFonts w:ascii="Verdana" w:eastAsia="Calibri" w:hAnsi="Verdana" w:cs="Times New Roman"/>
          <w:bCs/>
          <w:sz w:val="20"/>
          <w:szCs w:val="24"/>
        </w:rPr>
      </w:pPr>
    </w:p>
    <w:p w14:paraId="1B147BE7" w14:textId="77777777" w:rsidR="00AB0AA9" w:rsidRPr="00F33D8B" w:rsidRDefault="00AB0AA9" w:rsidP="00AB0AA9">
      <w:pPr>
        <w:pStyle w:val="a4"/>
        <w:tabs>
          <w:tab w:val="left" w:pos="1134"/>
        </w:tabs>
        <w:spacing w:after="0" w:line="300" w:lineRule="auto"/>
        <w:ind w:left="0"/>
        <w:jc w:val="both"/>
        <w:rPr>
          <w:rFonts w:ascii="Verdana" w:hAnsi="Verdana" w:cs="Times New Roman"/>
          <w:b/>
          <w:bCs/>
          <w:sz w:val="20"/>
          <w:szCs w:val="20"/>
          <w:u w:val="single"/>
        </w:rPr>
        <w:sectPr w:rsidR="00AB0AA9" w:rsidRPr="00F33D8B" w:rsidSect="00AB0AA9">
          <w:headerReference w:type="even" r:id="rId57"/>
          <w:headerReference w:type="default" r:id="rId58"/>
          <w:footerReference w:type="default" r:id="rId59"/>
          <w:headerReference w:type="first" r:id="rId60"/>
          <w:pgSz w:w="16838" w:h="11906" w:orient="landscape"/>
          <w:pgMar w:top="851" w:right="1134" w:bottom="851" w:left="1134" w:header="709" w:footer="709" w:gutter="0"/>
          <w:cols w:space="708"/>
          <w:docGrid w:linePitch="360"/>
        </w:sectPr>
      </w:pPr>
    </w:p>
    <w:p w14:paraId="7BE214B2" w14:textId="4618D691" w:rsidR="00AB0AA9" w:rsidRPr="00487A75" w:rsidRDefault="00AB0AA9" w:rsidP="00CD6385">
      <w:pPr>
        <w:pStyle w:val="2"/>
        <w:spacing w:line="276" w:lineRule="auto"/>
        <w:jc w:val="center"/>
        <w:rPr>
          <w:rFonts w:ascii="Times New Roman" w:hAnsi="Times New Roman" w:cs="Times New Roman"/>
          <w:b/>
          <w:bCs/>
          <w:sz w:val="24"/>
          <w:szCs w:val="24"/>
        </w:rPr>
      </w:pPr>
      <w:bookmarkStart w:id="3" w:name="_Toc42504235"/>
      <w:r w:rsidRPr="00487A75">
        <w:rPr>
          <w:rFonts w:ascii="Times New Roman" w:hAnsi="Times New Roman" w:cs="Times New Roman"/>
          <w:b/>
          <w:bCs/>
          <w:color w:val="auto"/>
          <w:sz w:val="24"/>
          <w:szCs w:val="24"/>
        </w:rPr>
        <w:lastRenderedPageBreak/>
        <w:t>3. Метод корректировки по численности работающих сотрудников</w:t>
      </w:r>
      <w:bookmarkEnd w:id="3"/>
    </w:p>
    <w:p w14:paraId="70B31BF0" w14:textId="5CCE418D" w:rsidR="00487A75" w:rsidRDefault="00487A75"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исследования проанализированы</w:t>
      </w:r>
      <w:r w:rsidRPr="00CB58BB">
        <w:rPr>
          <w:rFonts w:ascii="Times New Roman" w:hAnsi="Times New Roman" w:cs="Times New Roman"/>
          <w:sz w:val="24"/>
          <w:szCs w:val="24"/>
        </w:rPr>
        <w:t xml:space="preserve"> данные о </w:t>
      </w:r>
      <w:r>
        <w:rPr>
          <w:rFonts w:ascii="Times New Roman" w:hAnsi="Times New Roman" w:cs="Times New Roman"/>
          <w:sz w:val="24"/>
          <w:szCs w:val="24"/>
        </w:rPr>
        <w:t>доле</w:t>
      </w:r>
      <w:r w:rsidRPr="00CB58BB">
        <w:rPr>
          <w:rFonts w:ascii="Times New Roman" w:hAnsi="Times New Roman" w:cs="Times New Roman"/>
          <w:sz w:val="24"/>
          <w:szCs w:val="24"/>
        </w:rPr>
        <w:t xml:space="preserve"> работников различных организаций</w:t>
      </w:r>
      <w:r>
        <w:rPr>
          <w:rFonts w:ascii="Times New Roman" w:hAnsi="Times New Roman" w:cs="Times New Roman"/>
          <w:sz w:val="24"/>
          <w:szCs w:val="24"/>
        </w:rPr>
        <w:t xml:space="preserve">, переведённых </w:t>
      </w:r>
      <w:r w:rsidRPr="00CB58BB">
        <w:rPr>
          <w:rFonts w:ascii="Times New Roman" w:hAnsi="Times New Roman" w:cs="Times New Roman"/>
          <w:sz w:val="24"/>
          <w:szCs w:val="24"/>
        </w:rPr>
        <w:t xml:space="preserve">на удаленной режим работы в г. Москве </w:t>
      </w:r>
      <w:r>
        <w:rPr>
          <w:rFonts w:ascii="Times New Roman" w:hAnsi="Times New Roman" w:cs="Times New Roman"/>
          <w:sz w:val="24"/>
          <w:szCs w:val="24"/>
        </w:rPr>
        <w:t xml:space="preserve">в </w:t>
      </w:r>
      <w:r w:rsidRPr="00CB58BB">
        <w:rPr>
          <w:rFonts w:ascii="Times New Roman" w:hAnsi="Times New Roman" w:cs="Times New Roman"/>
          <w:sz w:val="24"/>
          <w:szCs w:val="24"/>
        </w:rPr>
        <w:t>период пандемии и самоизоляции.</w:t>
      </w:r>
      <w:r w:rsidR="00306C80">
        <w:rPr>
          <w:rFonts w:ascii="Times New Roman" w:hAnsi="Times New Roman" w:cs="Times New Roman"/>
          <w:sz w:val="24"/>
          <w:szCs w:val="24"/>
        </w:rPr>
        <w:t xml:space="preserve"> </w:t>
      </w:r>
      <w:r w:rsidRPr="00CB58BB">
        <w:rPr>
          <w:rFonts w:ascii="Times New Roman" w:hAnsi="Times New Roman" w:cs="Times New Roman"/>
          <w:sz w:val="24"/>
          <w:szCs w:val="24"/>
        </w:rPr>
        <w:t xml:space="preserve">Компании, которые могут предоставлять свои услуги </w:t>
      </w:r>
      <w:r>
        <w:rPr>
          <w:rFonts w:ascii="Times New Roman" w:hAnsi="Times New Roman" w:cs="Times New Roman"/>
          <w:sz w:val="24"/>
          <w:szCs w:val="24"/>
        </w:rPr>
        <w:t xml:space="preserve">и выполнять работы </w:t>
      </w:r>
      <w:r w:rsidRPr="00CB58BB">
        <w:rPr>
          <w:rFonts w:ascii="Times New Roman" w:hAnsi="Times New Roman" w:cs="Times New Roman"/>
          <w:sz w:val="24"/>
          <w:szCs w:val="24"/>
        </w:rPr>
        <w:t>удаленно, пере</w:t>
      </w:r>
      <w:r>
        <w:rPr>
          <w:rFonts w:ascii="Times New Roman" w:hAnsi="Times New Roman" w:cs="Times New Roman"/>
          <w:sz w:val="24"/>
          <w:szCs w:val="24"/>
        </w:rPr>
        <w:t>вели</w:t>
      </w:r>
      <w:r w:rsidRPr="00CB58BB">
        <w:rPr>
          <w:rFonts w:ascii="Times New Roman" w:hAnsi="Times New Roman" w:cs="Times New Roman"/>
          <w:sz w:val="24"/>
          <w:szCs w:val="24"/>
        </w:rPr>
        <w:t xml:space="preserve"> на удаленную работу </w:t>
      </w:r>
      <w:r>
        <w:rPr>
          <w:rFonts w:ascii="Times New Roman" w:hAnsi="Times New Roman" w:cs="Times New Roman"/>
          <w:sz w:val="24"/>
          <w:szCs w:val="24"/>
        </w:rPr>
        <w:t>до</w:t>
      </w:r>
      <w:r w:rsidRPr="00CB58BB">
        <w:rPr>
          <w:rFonts w:ascii="Times New Roman" w:hAnsi="Times New Roman" w:cs="Times New Roman"/>
          <w:sz w:val="24"/>
          <w:szCs w:val="24"/>
        </w:rPr>
        <w:t xml:space="preserve"> 100% персонала.</w:t>
      </w:r>
    </w:p>
    <w:p w14:paraId="396571BA" w14:textId="4A084C52" w:rsidR="00AB0AA9" w:rsidRPr="00487A75" w:rsidRDefault="00AB0AA9" w:rsidP="00CD6385">
      <w:pPr>
        <w:spacing w:before="120" w:after="0" w:line="276" w:lineRule="auto"/>
        <w:rPr>
          <w:rFonts w:ascii="Times New Roman" w:hAnsi="Times New Roman" w:cs="Times New Roman"/>
          <w:sz w:val="24"/>
          <w:szCs w:val="24"/>
        </w:rPr>
      </w:pPr>
      <w:r w:rsidRPr="00487A75">
        <w:rPr>
          <w:rFonts w:ascii="Times New Roman" w:hAnsi="Times New Roman" w:cs="Times New Roman"/>
          <w:b/>
          <w:sz w:val="24"/>
          <w:szCs w:val="24"/>
        </w:rPr>
        <w:t xml:space="preserve">Таблица </w:t>
      </w:r>
      <w:r w:rsidRPr="00487A75">
        <w:rPr>
          <w:rFonts w:ascii="Times New Roman" w:hAnsi="Times New Roman" w:cs="Times New Roman"/>
          <w:b/>
          <w:sz w:val="24"/>
          <w:szCs w:val="24"/>
        </w:rPr>
        <w:fldChar w:fldCharType="begin"/>
      </w:r>
      <w:r w:rsidRPr="00487A75">
        <w:rPr>
          <w:rFonts w:ascii="Times New Roman" w:hAnsi="Times New Roman" w:cs="Times New Roman"/>
          <w:b/>
          <w:sz w:val="24"/>
          <w:szCs w:val="24"/>
        </w:rPr>
        <w:instrText xml:space="preserve"> SEQ Таблица \* ARABIC </w:instrText>
      </w:r>
      <w:r w:rsidRPr="00487A75">
        <w:rPr>
          <w:rFonts w:ascii="Times New Roman" w:hAnsi="Times New Roman" w:cs="Times New Roman"/>
          <w:b/>
          <w:sz w:val="24"/>
          <w:szCs w:val="24"/>
        </w:rPr>
        <w:fldChar w:fldCharType="separate"/>
      </w:r>
      <w:r w:rsidR="007163A1">
        <w:rPr>
          <w:rFonts w:ascii="Times New Roman" w:hAnsi="Times New Roman" w:cs="Times New Roman"/>
          <w:b/>
          <w:noProof/>
          <w:sz w:val="24"/>
          <w:szCs w:val="24"/>
        </w:rPr>
        <w:t>4</w:t>
      </w:r>
      <w:r w:rsidRPr="00487A75">
        <w:rPr>
          <w:rFonts w:ascii="Times New Roman" w:hAnsi="Times New Roman" w:cs="Times New Roman"/>
          <w:b/>
          <w:sz w:val="24"/>
          <w:szCs w:val="24"/>
        </w:rPr>
        <w:fldChar w:fldCharType="end"/>
      </w:r>
      <w:r w:rsidRPr="00487A75">
        <w:rPr>
          <w:rFonts w:ascii="Times New Roman" w:hAnsi="Times New Roman" w:cs="Times New Roman"/>
          <w:b/>
          <w:sz w:val="24"/>
          <w:szCs w:val="24"/>
        </w:rPr>
        <w:t>.</w:t>
      </w:r>
      <w:r w:rsidR="00196CD1">
        <w:rPr>
          <w:rFonts w:ascii="Times New Roman" w:hAnsi="Times New Roman" w:cs="Times New Roman"/>
          <w:b/>
          <w:sz w:val="24"/>
          <w:szCs w:val="24"/>
        </w:rPr>
        <w:t xml:space="preserve"> Рыночные данные о переводе персонала на удаленный режим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274"/>
        <w:gridCol w:w="1700"/>
        <w:gridCol w:w="4671"/>
      </w:tblGrid>
      <w:tr w:rsidR="00196CD1" w:rsidRPr="00BC5AB5" w14:paraId="6EF1E9E5" w14:textId="77777777" w:rsidTr="00FA29A0">
        <w:trPr>
          <w:trHeight w:val="20"/>
          <w:tblHeader/>
        </w:trPr>
        <w:tc>
          <w:tcPr>
            <w:tcW w:w="1250" w:type="pct"/>
            <w:shd w:val="clear" w:color="auto" w:fill="D9D9D9" w:themeFill="background1" w:themeFillShade="D9"/>
            <w:noWrap/>
            <w:vAlign w:val="center"/>
            <w:hideMark/>
          </w:tcPr>
          <w:p w14:paraId="03C8B268" w14:textId="7777777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Организация</w:t>
            </w:r>
          </w:p>
        </w:tc>
        <w:tc>
          <w:tcPr>
            <w:tcW w:w="625" w:type="pct"/>
            <w:shd w:val="clear" w:color="auto" w:fill="D9D9D9" w:themeFill="background1" w:themeFillShade="D9"/>
            <w:noWrap/>
            <w:vAlign w:val="center"/>
            <w:hideMark/>
          </w:tcPr>
          <w:p w14:paraId="4570FE59" w14:textId="3B03C77B" w:rsidR="00AB0AA9" w:rsidRPr="00BC5AB5" w:rsidRDefault="00047FA4"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Доля</w:t>
            </w:r>
            <w:r w:rsidR="00AB0AA9" w:rsidRPr="00BC5AB5">
              <w:rPr>
                <w:rFonts w:ascii="Times New Roman" w:eastAsia="Times New Roman" w:hAnsi="Times New Roman" w:cs="Times New Roman"/>
                <w:b/>
                <w:bCs/>
                <w:sz w:val="20"/>
                <w:szCs w:val="20"/>
                <w:lang w:eastAsia="ru-RU"/>
              </w:rPr>
              <w:t xml:space="preserve"> персонала на удаленной работе</w:t>
            </w:r>
            <w:r w:rsidRPr="00BC5AB5">
              <w:rPr>
                <w:rFonts w:ascii="Times New Roman" w:eastAsia="Times New Roman" w:hAnsi="Times New Roman" w:cs="Times New Roman"/>
                <w:b/>
                <w:bCs/>
                <w:sz w:val="20"/>
                <w:szCs w:val="20"/>
                <w:lang w:eastAsia="ru-RU"/>
              </w:rPr>
              <w:t xml:space="preserve">, % </w:t>
            </w:r>
          </w:p>
        </w:tc>
        <w:tc>
          <w:tcPr>
            <w:tcW w:w="834" w:type="pct"/>
            <w:shd w:val="clear" w:color="auto" w:fill="D9D9D9" w:themeFill="background1" w:themeFillShade="D9"/>
            <w:noWrap/>
            <w:vAlign w:val="center"/>
            <w:hideMark/>
          </w:tcPr>
          <w:p w14:paraId="1ADA6983" w14:textId="1CB921A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 xml:space="preserve">Дата </w:t>
            </w:r>
            <w:r w:rsidR="00BC5AB5" w:rsidRPr="00BC5AB5">
              <w:rPr>
                <w:rFonts w:ascii="Times New Roman" w:eastAsia="Times New Roman" w:hAnsi="Times New Roman" w:cs="Times New Roman"/>
                <w:b/>
                <w:bCs/>
                <w:sz w:val="20"/>
                <w:szCs w:val="20"/>
                <w:lang w:eastAsia="ru-RU"/>
              </w:rPr>
              <w:t>публикации</w:t>
            </w:r>
          </w:p>
        </w:tc>
        <w:tc>
          <w:tcPr>
            <w:tcW w:w="2291" w:type="pct"/>
            <w:shd w:val="clear" w:color="auto" w:fill="D9D9D9" w:themeFill="background1" w:themeFillShade="D9"/>
            <w:noWrap/>
            <w:vAlign w:val="center"/>
            <w:hideMark/>
          </w:tcPr>
          <w:p w14:paraId="480E7D83" w14:textId="7777777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Источник</w:t>
            </w:r>
          </w:p>
        </w:tc>
      </w:tr>
      <w:tr w:rsidR="00196CD1" w:rsidRPr="00196CD1" w14:paraId="0D8C4F56" w14:textId="77777777" w:rsidTr="00FA29A0">
        <w:trPr>
          <w:trHeight w:val="20"/>
        </w:trPr>
        <w:tc>
          <w:tcPr>
            <w:tcW w:w="5000" w:type="pct"/>
            <w:gridSpan w:val="4"/>
            <w:shd w:val="clear" w:color="auto" w:fill="D9D9D9" w:themeFill="background1" w:themeFillShade="D9"/>
            <w:noWrap/>
            <w:vAlign w:val="center"/>
            <w:hideMark/>
          </w:tcPr>
          <w:p w14:paraId="51A6F831"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Госструктуры</w:t>
            </w:r>
          </w:p>
        </w:tc>
      </w:tr>
      <w:tr w:rsidR="00196CD1" w:rsidRPr="00196CD1" w14:paraId="1E246EBA" w14:textId="77777777" w:rsidTr="00FA29A0">
        <w:trPr>
          <w:trHeight w:val="20"/>
        </w:trPr>
        <w:tc>
          <w:tcPr>
            <w:tcW w:w="1250" w:type="pct"/>
            <w:shd w:val="clear" w:color="auto" w:fill="auto"/>
            <w:noWrap/>
            <w:vAlign w:val="center"/>
            <w:hideMark/>
          </w:tcPr>
          <w:p w14:paraId="5ACC606B"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Минюст России</w:t>
            </w:r>
          </w:p>
        </w:tc>
        <w:tc>
          <w:tcPr>
            <w:tcW w:w="625" w:type="pct"/>
            <w:shd w:val="clear" w:color="auto" w:fill="auto"/>
            <w:noWrap/>
            <w:vAlign w:val="center"/>
            <w:hideMark/>
          </w:tcPr>
          <w:p w14:paraId="6D9BE254"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10469B3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28.03.2020</w:t>
            </w:r>
          </w:p>
        </w:tc>
        <w:tc>
          <w:tcPr>
            <w:tcW w:w="2291" w:type="pct"/>
            <w:shd w:val="clear" w:color="auto" w:fill="auto"/>
            <w:noWrap/>
            <w:vAlign w:val="center"/>
            <w:hideMark/>
          </w:tcPr>
          <w:p w14:paraId="7FBD59A1" w14:textId="72339BCF" w:rsidR="00AB0AA9" w:rsidRPr="00487A75" w:rsidRDefault="007A255E" w:rsidP="00487A75">
            <w:pPr>
              <w:spacing w:after="0" w:line="240" w:lineRule="auto"/>
              <w:contextualSpacing/>
              <w:jc w:val="center"/>
              <w:rPr>
                <w:rFonts w:ascii="Times New Roman" w:eastAsia="Times New Roman" w:hAnsi="Times New Roman" w:cs="Times New Roman"/>
                <w:u w:val="single"/>
                <w:lang w:eastAsia="ru-RU"/>
              </w:rPr>
            </w:pPr>
            <w:r w:rsidRPr="00BB78A5">
              <w:rPr>
                <w:rFonts w:ascii="Times New Roman" w:eastAsia="Times New Roman" w:hAnsi="Times New Roman" w:cs="Times New Roman"/>
                <w:lang w:eastAsia="ru-RU"/>
              </w:rPr>
              <w:t>https://minjust.ru/ru/smi-o-nas/bolshaya-chast-rabotnikov-minyusta-rf-vypolnyayut-obyazannosti-udalenno-iz-za-pandemii</w:t>
            </w:r>
          </w:p>
        </w:tc>
      </w:tr>
      <w:tr w:rsidR="00196CD1" w:rsidRPr="00196CD1" w14:paraId="1FD8E9C2" w14:textId="77777777" w:rsidTr="00FA29A0">
        <w:trPr>
          <w:trHeight w:val="20"/>
        </w:trPr>
        <w:tc>
          <w:tcPr>
            <w:tcW w:w="5000" w:type="pct"/>
            <w:gridSpan w:val="4"/>
            <w:shd w:val="clear" w:color="auto" w:fill="D9D9D9" w:themeFill="background1" w:themeFillShade="D9"/>
            <w:noWrap/>
            <w:vAlign w:val="center"/>
            <w:hideMark/>
          </w:tcPr>
          <w:p w14:paraId="76B88526"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Организации, работающие с населением</w:t>
            </w:r>
          </w:p>
        </w:tc>
      </w:tr>
      <w:tr w:rsidR="00AB0AA9" w:rsidRPr="00196CD1" w14:paraId="0378D121" w14:textId="77777777" w:rsidTr="00FA29A0">
        <w:trPr>
          <w:trHeight w:val="20"/>
        </w:trPr>
        <w:tc>
          <w:tcPr>
            <w:tcW w:w="1250" w:type="pct"/>
            <w:shd w:val="clear" w:color="auto" w:fill="auto"/>
            <w:noWrap/>
            <w:vAlign w:val="center"/>
            <w:hideMark/>
          </w:tcPr>
          <w:p w14:paraId="5F8C8121"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Газпромбанк</w:t>
            </w:r>
          </w:p>
        </w:tc>
        <w:tc>
          <w:tcPr>
            <w:tcW w:w="625" w:type="pct"/>
            <w:shd w:val="clear" w:color="auto" w:fill="auto"/>
            <w:noWrap/>
            <w:vAlign w:val="center"/>
            <w:hideMark/>
          </w:tcPr>
          <w:p w14:paraId="2C42BE0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17811A1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17.03.2020</w:t>
            </w:r>
          </w:p>
        </w:tc>
        <w:tc>
          <w:tcPr>
            <w:tcW w:w="2291" w:type="pct"/>
            <w:shd w:val="clear" w:color="auto" w:fill="auto"/>
            <w:noWrap/>
            <w:vAlign w:val="center"/>
            <w:hideMark/>
          </w:tcPr>
          <w:p w14:paraId="4ED2AE62" w14:textId="40ED5321"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https://www.vedomosti.ru/management/articles/2020/03/17/825479-krupneishie-kompanii</w:t>
            </w:r>
          </w:p>
        </w:tc>
      </w:tr>
      <w:tr w:rsidR="00AB0AA9" w:rsidRPr="00196CD1" w14:paraId="4ECFDA8A" w14:textId="77777777" w:rsidTr="00FA29A0">
        <w:trPr>
          <w:trHeight w:val="20"/>
        </w:trPr>
        <w:tc>
          <w:tcPr>
            <w:tcW w:w="1250" w:type="pct"/>
            <w:shd w:val="clear" w:color="auto" w:fill="auto"/>
            <w:noWrap/>
            <w:vAlign w:val="center"/>
            <w:hideMark/>
          </w:tcPr>
          <w:p w14:paraId="4CFB8534"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ВТБ, работники кредитных организаций</w:t>
            </w:r>
          </w:p>
        </w:tc>
        <w:tc>
          <w:tcPr>
            <w:tcW w:w="625" w:type="pct"/>
            <w:shd w:val="clear" w:color="auto" w:fill="auto"/>
            <w:noWrap/>
            <w:vAlign w:val="center"/>
            <w:hideMark/>
          </w:tcPr>
          <w:p w14:paraId="6831E7CA"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40</w:t>
            </w:r>
          </w:p>
        </w:tc>
        <w:tc>
          <w:tcPr>
            <w:tcW w:w="834" w:type="pct"/>
            <w:shd w:val="clear" w:color="auto" w:fill="auto"/>
            <w:noWrap/>
            <w:vAlign w:val="center"/>
            <w:hideMark/>
          </w:tcPr>
          <w:p w14:paraId="5D9630A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16.05.2020</w:t>
            </w:r>
          </w:p>
        </w:tc>
        <w:tc>
          <w:tcPr>
            <w:tcW w:w="2291" w:type="pct"/>
            <w:shd w:val="clear" w:color="auto" w:fill="auto"/>
            <w:noWrap/>
            <w:vAlign w:val="center"/>
            <w:hideMark/>
          </w:tcPr>
          <w:p w14:paraId="65D59C08" w14:textId="6B9AE770"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https://forbes-ru.turbopages.org/s/forbes.ru/newsroom/finansy-i-investicii/400653-sberbank-nachnet-vozvrashchat-sotrudnikov-s-udalenki-v-ofis</w:t>
            </w:r>
          </w:p>
        </w:tc>
      </w:tr>
      <w:tr w:rsidR="00196CD1" w:rsidRPr="00196CD1" w14:paraId="7C5020A1" w14:textId="77777777" w:rsidTr="00FA29A0">
        <w:trPr>
          <w:trHeight w:val="20"/>
        </w:trPr>
        <w:tc>
          <w:tcPr>
            <w:tcW w:w="1250" w:type="pct"/>
            <w:shd w:val="clear" w:color="auto" w:fill="auto"/>
            <w:noWrap/>
            <w:vAlign w:val="center"/>
          </w:tcPr>
          <w:p w14:paraId="16FFAEBC"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Агентство недвижимости NDV Group</w:t>
            </w:r>
          </w:p>
        </w:tc>
        <w:tc>
          <w:tcPr>
            <w:tcW w:w="625" w:type="pct"/>
            <w:shd w:val="clear" w:color="auto" w:fill="auto"/>
            <w:noWrap/>
            <w:vAlign w:val="center"/>
          </w:tcPr>
          <w:p w14:paraId="69DF2A8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30</w:t>
            </w:r>
          </w:p>
        </w:tc>
        <w:tc>
          <w:tcPr>
            <w:tcW w:w="834" w:type="pct"/>
            <w:shd w:val="clear" w:color="auto" w:fill="auto"/>
            <w:noWrap/>
            <w:vAlign w:val="center"/>
          </w:tcPr>
          <w:p w14:paraId="316F5AC8"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hAnsi="Times New Roman" w:cs="Times New Roman"/>
              </w:rPr>
              <w:t>01.03.2020</w:t>
            </w:r>
          </w:p>
        </w:tc>
        <w:tc>
          <w:tcPr>
            <w:tcW w:w="2291" w:type="pct"/>
            <w:shd w:val="clear" w:color="auto" w:fill="auto"/>
            <w:noWrap/>
            <w:vAlign w:val="center"/>
          </w:tcPr>
          <w:p w14:paraId="17FA670D" w14:textId="30AD9459"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https://platforma-online.ru/media/detail/rabotodateli-perevodyat-sotrudnikov-na-udalennuyu-rabotu-/</w:t>
            </w:r>
          </w:p>
        </w:tc>
      </w:tr>
      <w:tr w:rsidR="00196CD1" w:rsidRPr="00196CD1" w14:paraId="1E1AEA65" w14:textId="77777777" w:rsidTr="00FA29A0">
        <w:trPr>
          <w:trHeight w:val="20"/>
        </w:trPr>
        <w:tc>
          <w:tcPr>
            <w:tcW w:w="5000" w:type="pct"/>
            <w:gridSpan w:val="4"/>
            <w:shd w:val="clear" w:color="auto" w:fill="D9D9D9" w:themeFill="background1" w:themeFillShade="D9"/>
            <w:noWrap/>
            <w:vAlign w:val="center"/>
            <w:hideMark/>
          </w:tcPr>
          <w:p w14:paraId="2900C88F" w14:textId="77777777" w:rsidR="00AB0AA9" w:rsidRPr="00487A75" w:rsidRDefault="00AB0AA9" w:rsidP="00487A75">
            <w:pPr>
              <w:spacing w:after="0" w:line="240" w:lineRule="auto"/>
              <w:contextualSpacing/>
              <w:jc w:val="center"/>
              <w:rPr>
                <w:rFonts w:ascii="Times New Roman" w:hAnsi="Times New Roman" w:cs="Times New Roman"/>
                <w:b/>
              </w:rPr>
            </w:pPr>
            <w:r w:rsidRPr="00196CD1">
              <w:rPr>
                <w:rFonts w:ascii="Times New Roman" w:hAnsi="Times New Roman" w:cs="Times New Roman"/>
                <w:b/>
              </w:rPr>
              <w:t>Офисный персонал коммерческих организаций</w:t>
            </w:r>
          </w:p>
        </w:tc>
      </w:tr>
      <w:tr w:rsidR="00AB0AA9" w:rsidRPr="00196CD1" w14:paraId="6CED79BF" w14:textId="77777777" w:rsidTr="00FA29A0">
        <w:trPr>
          <w:trHeight w:val="20"/>
        </w:trPr>
        <w:tc>
          <w:tcPr>
            <w:tcW w:w="1250" w:type="pct"/>
            <w:shd w:val="clear" w:color="auto" w:fill="auto"/>
            <w:noWrap/>
            <w:vAlign w:val="center"/>
            <w:hideMark/>
          </w:tcPr>
          <w:p w14:paraId="099EF35F"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Магнит, офисный персонал</w:t>
            </w:r>
          </w:p>
        </w:tc>
        <w:tc>
          <w:tcPr>
            <w:tcW w:w="625" w:type="pct"/>
            <w:shd w:val="clear" w:color="auto" w:fill="auto"/>
            <w:noWrap/>
            <w:vAlign w:val="center"/>
            <w:hideMark/>
          </w:tcPr>
          <w:p w14:paraId="31EB2C5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26112BF3"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17.03.2020</w:t>
            </w:r>
          </w:p>
        </w:tc>
        <w:tc>
          <w:tcPr>
            <w:tcW w:w="2291" w:type="pct"/>
            <w:shd w:val="clear" w:color="auto" w:fill="auto"/>
            <w:noWrap/>
            <w:vAlign w:val="center"/>
            <w:hideMark/>
          </w:tcPr>
          <w:p w14:paraId="7BCFC60A" w14:textId="0E20DA19"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https://www.vedomosti.ru/management/articles/2020/03/17/825479-krupneishie-kompanii</w:t>
            </w:r>
          </w:p>
        </w:tc>
      </w:tr>
      <w:tr w:rsidR="00AB0AA9" w:rsidRPr="00196CD1" w14:paraId="059FC33B" w14:textId="77777777" w:rsidTr="00FA29A0">
        <w:trPr>
          <w:trHeight w:val="20"/>
        </w:trPr>
        <w:tc>
          <w:tcPr>
            <w:tcW w:w="1250" w:type="pct"/>
            <w:shd w:val="clear" w:color="auto" w:fill="auto"/>
            <w:noWrap/>
            <w:vAlign w:val="center"/>
          </w:tcPr>
          <w:p w14:paraId="6D64880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Почта России, сотрудники Аппарата Управления</w:t>
            </w:r>
          </w:p>
        </w:tc>
        <w:tc>
          <w:tcPr>
            <w:tcW w:w="625" w:type="pct"/>
            <w:shd w:val="clear" w:color="auto" w:fill="auto"/>
            <w:noWrap/>
            <w:vAlign w:val="center"/>
          </w:tcPr>
          <w:p w14:paraId="44C24C54"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tcPr>
          <w:p w14:paraId="6CF714B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23.03.2020</w:t>
            </w:r>
          </w:p>
        </w:tc>
        <w:tc>
          <w:tcPr>
            <w:tcW w:w="2291" w:type="pct"/>
            <w:shd w:val="clear" w:color="auto" w:fill="auto"/>
            <w:noWrap/>
            <w:vAlign w:val="center"/>
          </w:tcPr>
          <w:p w14:paraId="5DE3C23F" w14:textId="1D5BBAAA"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https://gorod55.ru/news/society/23-03-2020/pereshli-na-udalenku-sotrudniki-pochty-rossii-teper-rabotayut-distantsionno</w:t>
            </w:r>
          </w:p>
        </w:tc>
      </w:tr>
      <w:tr w:rsidR="00196CD1" w:rsidRPr="00196CD1" w14:paraId="2F2C7313" w14:textId="77777777" w:rsidTr="00FA29A0">
        <w:trPr>
          <w:trHeight w:val="20"/>
        </w:trPr>
        <w:tc>
          <w:tcPr>
            <w:tcW w:w="1250" w:type="pct"/>
            <w:shd w:val="clear" w:color="auto" w:fill="auto"/>
            <w:noWrap/>
            <w:vAlign w:val="center"/>
          </w:tcPr>
          <w:p w14:paraId="5D1167D4"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«РЖД Логистика»,  персонал центрального аппарата и московского подразделения</w:t>
            </w:r>
          </w:p>
        </w:tc>
        <w:tc>
          <w:tcPr>
            <w:tcW w:w="625" w:type="pct"/>
            <w:shd w:val="clear" w:color="auto" w:fill="auto"/>
            <w:noWrap/>
            <w:vAlign w:val="center"/>
          </w:tcPr>
          <w:p w14:paraId="7FC90F1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tcPr>
          <w:p w14:paraId="5F551F2D"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20.03.2020</w:t>
            </w:r>
          </w:p>
        </w:tc>
        <w:tc>
          <w:tcPr>
            <w:tcW w:w="2291" w:type="pct"/>
            <w:shd w:val="clear" w:color="auto" w:fill="auto"/>
            <w:noWrap/>
            <w:vAlign w:val="center"/>
          </w:tcPr>
          <w:p w14:paraId="5F99ED2B" w14:textId="6314CD78"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https://finance.rambler.ru/other/43879699-predpriyatiya-zheleznodorozhnoy-otrasli-perehodyat-na-udalennyy-rezhim-raboty/?updated</w:t>
            </w:r>
          </w:p>
        </w:tc>
      </w:tr>
      <w:tr w:rsidR="00196CD1" w:rsidRPr="00196CD1" w14:paraId="67873433" w14:textId="77777777" w:rsidTr="00FA29A0">
        <w:trPr>
          <w:trHeight w:val="20"/>
        </w:trPr>
        <w:tc>
          <w:tcPr>
            <w:tcW w:w="5000" w:type="pct"/>
            <w:gridSpan w:val="4"/>
            <w:shd w:val="clear" w:color="auto" w:fill="D9D9D9" w:themeFill="background1" w:themeFillShade="D9"/>
            <w:noWrap/>
            <w:vAlign w:val="center"/>
          </w:tcPr>
          <w:p w14:paraId="57475B52" w14:textId="77777777" w:rsidR="00AB0AA9" w:rsidRPr="00487A75" w:rsidRDefault="00AB0AA9" w:rsidP="00487A75">
            <w:pPr>
              <w:spacing w:after="0" w:line="240" w:lineRule="auto"/>
              <w:contextualSpacing/>
              <w:jc w:val="center"/>
              <w:rPr>
                <w:rFonts w:ascii="Times New Roman" w:hAnsi="Times New Roman" w:cs="Times New Roman"/>
              </w:rPr>
            </w:pPr>
            <w:r w:rsidRPr="00196CD1">
              <w:rPr>
                <w:rFonts w:ascii="Times New Roman" w:hAnsi="Times New Roman" w:cs="Times New Roman"/>
                <w:b/>
              </w:rPr>
              <w:t>Организации, которые могут предоставлять услуги удаленно</w:t>
            </w:r>
          </w:p>
        </w:tc>
      </w:tr>
      <w:tr w:rsidR="00AB0AA9" w:rsidRPr="00196CD1" w14:paraId="39858D17" w14:textId="77777777" w:rsidTr="00FA29A0">
        <w:trPr>
          <w:trHeight w:val="20"/>
        </w:trPr>
        <w:tc>
          <w:tcPr>
            <w:tcW w:w="1250" w:type="pct"/>
            <w:shd w:val="clear" w:color="auto" w:fill="auto"/>
            <w:vAlign w:val="center"/>
            <w:hideMark/>
          </w:tcPr>
          <w:p w14:paraId="48EA7972"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СКБ Контур</w:t>
            </w:r>
          </w:p>
        </w:tc>
        <w:tc>
          <w:tcPr>
            <w:tcW w:w="625" w:type="pct"/>
            <w:shd w:val="clear" w:color="auto" w:fill="auto"/>
            <w:noWrap/>
            <w:vAlign w:val="center"/>
            <w:hideMark/>
          </w:tcPr>
          <w:p w14:paraId="6641D9FC"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98</w:t>
            </w:r>
          </w:p>
        </w:tc>
        <w:tc>
          <w:tcPr>
            <w:tcW w:w="834" w:type="pct"/>
            <w:shd w:val="clear" w:color="auto" w:fill="auto"/>
            <w:noWrap/>
            <w:vAlign w:val="center"/>
            <w:hideMark/>
          </w:tcPr>
          <w:p w14:paraId="07549502"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14.04.2020</w:t>
            </w:r>
          </w:p>
        </w:tc>
        <w:tc>
          <w:tcPr>
            <w:tcW w:w="2291" w:type="pct"/>
            <w:shd w:val="clear" w:color="auto" w:fill="auto"/>
            <w:noWrap/>
            <w:vAlign w:val="center"/>
            <w:hideMark/>
          </w:tcPr>
          <w:p w14:paraId="52E515E3" w14:textId="301B59E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http://www.delo-press.ru/articles.php?n=33689</w:t>
            </w:r>
          </w:p>
        </w:tc>
      </w:tr>
      <w:tr w:rsidR="00AB0AA9" w:rsidRPr="00196CD1" w14:paraId="05F42F01" w14:textId="77777777" w:rsidTr="00FA29A0">
        <w:trPr>
          <w:trHeight w:val="20"/>
        </w:trPr>
        <w:tc>
          <w:tcPr>
            <w:tcW w:w="1250" w:type="pct"/>
            <w:shd w:val="clear" w:color="auto" w:fill="auto"/>
            <w:noWrap/>
            <w:vAlign w:val="center"/>
            <w:hideMark/>
          </w:tcPr>
          <w:p w14:paraId="53828D36"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CMO «Кухни на районе»</w:t>
            </w:r>
          </w:p>
        </w:tc>
        <w:tc>
          <w:tcPr>
            <w:tcW w:w="625" w:type="pct"/>
            <w:shd w:val="clear" w:color="auto" w:fill="auto"/>
            <w:noWrap/>
            <w:vAlign w:val="center"/>
            <w:hideMark/>
          </w:tcPr>
          <w:p w14:paraId="527032F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35614D6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70E46B45" w14:textId="2454963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3EB533B2" w14:textId="77777777" w:rsidTr="00FA29A0">
        <w:trPr>
          <w:trHeight w:val="20"/>
        </w:trPr>
        <w:tc>
          <w:tcPr>
            <w:tcW w:w="1250" w:type="pct"/>
            <w:shd w:val="clear" w:color="auto" w:fill="auto"/>
            <w:noWrap/>
            <w:vAlign w:val="center"/>
            <w:hideMark/>
          </w:tcPr>
          <w:p w14:paraId="03BBF37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ГК Win2Win Communications</w:t>
            </w:r>
          </w:p>
        </w:tc>
        <w:tc>
          <w:tcPr>
            <w:tcW w:w="625" w:type="pct"/>
            <w:shd w:val="clear" w:color="auto" w:fill="auto"/>
            <w:noWrap/>
            <w:vAlign w:val="center"/>
            <w:hideMark/>
          </w:tcPr>
          <w:p w14:paraId="5C76BA65"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51D9A30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255165A5" w14:textId="5C135E4C"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168BEB7F" w14:textId="77777777" w:rsidTr="00FA29A0">
        <w:trPr>
          <w:trHeight w:val="20"/>
        </w:trPr>
        <w:tc>
          <w:tcPr>
            <w:tcW w:w="1250" w:type="pct"/>
            <w:shd w:val="clear" w:color="auto" w:fill="auto"/>
            <w:noWrap/>
            <w:vAlign w:val="center"/>
            <w:hideMark/>
          </w:tcPr>
          <w:p w14:paraId="488D1BD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Онлайн-сервис «ПИК-Аренда»</w:t>
            </w:r>
          </w:p>
        </w:tc>
        <w:tc>
          <w:tcPr>
            <w:tcW w:w="625" w:type="pct"/>
            <w:shd w:val="clear" w:color="auto" w:fill="auto"/>
            <w:noWrap/>
            <w:vAlign w:val="center"/>
            <w:hideMark/>
          </w:tcPr>
          <w:p w14:paraId="6870E6D5"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4E546546"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16BE1DDA" w14:textId="6E156ACA"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0A4B1EEF" w14:textId="77777777" w:rsidTr="00FA29A0">
        <w:trPr>
          <w:trHeight w:val="20"/>
        </w:trPr>
        <w:tc>
          <w:tcPr>
            <w:tcW w:w="1250" w:type="pct"/>
            <w:shd w:val="clear" w:color="auto" w:fill="auto"/>
            <w:noWrap/>
            <w:vAlign w:val="center"/>
            <w:hideMark/>
          </w:tcPr>
          <w:p w14:paraId="10D61C90" w14:textId="1CA644AB"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ИТ-</w:t>
            </w:r>
            <w:r w:rsidR="008565D7" w:rsidRPr="00487A75">
              <w:rPr>
                <w:rFonts w:ascii="Times New Roman" w:eastAsia="Times New Roman" w:hAnsi="Times New Roman" w:cs="Times New Roman"/>
                <w:lang w:eastAsia="ru-RU"/>
              </w:rPr>
              <w:t>компани</w:t>
            </w:r>
            <w:r w:rsidR="008565D7">
              <w:rPr>
                <w:rFonts w:ascii="Times New Roman" w:eastAsia="Times New Roman" w:hAnsi="Times New Roman" w:cs="Times New Roman"/>
                <w:lang w:eastAsia="ru-RU"/>
              </w:rPr>
              <w:t>я</w:t>
            </w:r>
            <w:r w:rsidR="008565D7" w:rsidRPr="00487A75">
              <w:rPr>
                <w:rFonts w:ascii="Times New Roman" w:eastAsia="Times New Roman" w:hAnsi="Times New Roman" w:cs="Times New Roman"/>
                <w:lang w:eastAsia="ru-RU"/>
              </w:rPr>
              <w:t xml:space="preserve"> </w:t>
            </w:r>
            <w:r w:rsidRPr="00487A75">
              <w:rPr>
                <w:rFonts w:ascii="Times New Roman" w:eastAsia="Times New Roman" w:hAnsi="Times New Roman" w:cs="Times New Roman"/>
                <w:lang w:eastAsia="ru-RU"/>
              </w:rPr>
              <w:t>«</w:t>
            </w:r>
            <w:proofErr w:type="spellStart"/>
            <w:r w:rsidRPr="00487A75">
              <w:rPr>
                <w:rFonts w:ascii="Times New Roman" w:eastAsia="Times New Roman" w:hAnsi="Times New Roman" w:cs="Times New Roman"/>
                <w:lang w:eastAsia="ru-RU"/>
              </w:rPr>
              <w:t>Эвотор</w:t>
            </w:r>
            <w:proofErr w:type="spellEnd"/>
            <w:r w:rsidRPr="00487A75">
              <w:rPr>
                <w:rFonts w:ascii="Times New Roman" w:eastAsia="Times New Roman" w:hAnsi="Times New Roman" w:cs="Times New Roman"/>
                <w:lang w:eastAsia="ru-RU"/>
              </w:rPr>
              <w:t>»</w:t>
            </w:r>
          </w:p>
        </w:tc>
        <w:tc>
          <w:tcPr>
            <w:tcW w:w="625" w:type="pct"/>
            <w:shd w:val="clear" w:color="auto" w:fill="auto"/>
            <w:noWrap/>
            <w:vAlign w:val="center"/>
            <w:hideMark/>
          </w:tcPr>
          <w:p w14:paraId="0112875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80</w:t>
            </w:r>
          </w:p>
        </w:tc>
        <w:tc>
          <w:tcPr>
            <w:tcW w:w="834" w:type="pct"/>
            <w:shd w:val="clear" w:color="auto" w:fill="auto"/>
            <w:noWrap/>
            <w:vAlign w:val="center"/>
            <w:hideMark/>
          </w:tcPr>
          <w:p w14:paraId="3EDF1C4D"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104D8DF1" w14:textId="46AEB7C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7F664C61" w14:textId="77777777" w:rsidTr="00FA29A0">
        <w:trPr>
          <w:trHeight w:val="20"/>
        </w:trPr>
        <w:tc>
          <w:tcPr>
            <w:tcW w:w="1250" w:type="pct"/>
            <w:shd w:val="clear" w:color="auto" w:fill="auto"/>
            <w:noWrap/>
            <w:vAlign w:val="center"/>
            <w:hideMark/>
          </w:tcPr>
          <w:p w14:paraId="7EEE7C21" w14:textId="31A507D3"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w:t>
            </w:r>
            <w:proofErr w:type="spellStart"/>
            <w:r w:rsidR="003500FD" w:rsidRPr="00487A75">
              <w:rPr>
                <w:rFonts w:ascii="Times New Roman" w:eastAsia="Times New Roman" w:hAnsi="Times New Roman" w:cs="Times New Roman"/>
                <w:lang w:eastAsia="ru-RU"/>
              </w:rPr>
              <w:t>Нетологи</w:t>
            </w:r>
            <w:r w:rsidR="003500FD">
              <w:rPr>
                <w:rFonts w:ascii="Times New Roman" w:eastAsia="Times New Roman" w:hAnsi="Times New Roman" w:cs="Times New Roman"/>
                <w:lang w:eastAsia="ru-RU"/>
              </w:rPr>
              <w:t>я</w:t>
            </w:r>
            <w:proofErr w:type="spellEnd"/>
            <w:r w:rsidRPr="00487A75">
              <w:rPr>
                <w:rFonts w:ascii="Times New Roman" w:eastAsia="Times New Roman" w:hAnsi="Times New Roman" w:cs="Times New Roman"/>
                <w:lang w:eastAsia="ru-RU"/>
              </w:rPr>
              <w:t>-групп»</w:t>
            </w:r>
          </w:p>
        </w:tc>
        <w:tc>
          <w:tcPr>
            <w:tcW w:w="625" w:type="pct"/>
            <w:shd w:val="clear" w:color="auto" w:fill="auto"/>
            <w:noWrap/>
            <w:vAlign w:val="center"/>
            <w:hideMark/>
          </w:tcPr>
          <w:p w14:paraId="1E1CFEDE"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596A4E4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hAnsi="Times New Roman" w:cs="Times New Roman"/>
              </w:rPr>
              <w:t>01.03.2020</w:t>
            </w:r>
          </w:p>
        </w:tc>
        <w:tc>
          <w:tcPr>
            <w:tcW w:w="2291" w:type="pct"/>
            <w:shd w:val="clear" w:color="auto" w:fill="auto"/>
            <w:noWrap/>
            <w:vAlign w:val="center"/>
            <w:hideMark/>
          </w:tcPr>
          <w:p w14:paraId="5E4B075C" w14:textId="37CD1274"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https://platforma-online.ru/media/detail/rabotodateli-perevodyat-sotrudnikov-na-udalennuyu-rabotu-/</w:t>
            </w:r>
          </w:p>
        </w:tc>
      </w:tr>
      <w:tr w:rsidR="00AB0AA9" w:rsidRPr="00196CD1" w14:paraId="7E0D0D6B" w14:textId="77777777" w:rsidTr="00FA29A0">
        <w:trPr>
          <w:trHeight w:val="20"/>
        </w:trPr>
        <w:tc>
          <w:tcPr>
            <w:tcW w:w="1250" w:type="pct"/>
            <w:shd w:val="clear" w:color="auto" w:fill="auto"/>
            <w:noWrap/>
            <w:vAlign w:val="center"/>
          </w:tcPr>
          <w:p w14:paraId="128D1E07" w14:textId="5E38072E"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b/>
                <w:lang w:eastAsia="ru-RU"/>
              </w:rPr>
              <w:t xml:space="preserve">Среднее значение </w:t>
            </w:r>
          </w:p>
        </w:tc>
        <w:tc>
          <w:tcPr>
            <w:tcW w:w="625" w:type="pct"/>
            <w:shd w:val="clear" w:color="auto" w:fill="auto"/>
            <w:noWrap/>
            <w:vAlign w:val="center"/>
          </w:tcPr>
          <w:p w14:paraId="4AC59E8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b/>
                <w:bCs/>
                <w:lang w:eastAsia="ru-RU"/>
              </w:rPr>
              <w:t>73%</w:t>
            </w:r>
          </w:p>
        </w:tc>
        <w:tc>
          <w:tcPr>
            <w:tcW w:w="834" w:type="pct"/>
            <w:shd w:val="clear" w:color="auto" w:fill="auto"/>
            <w:noWrap/>
            <w:vAlign w:val="center"/>
          </w:tcPr>
          <w:p w14:paraId="1A5F6C6C" w14:textId="5D0F9FE4"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59CF3ABB" w14:textId="5DF00C2A" w:rsidR="00AB0AA9" w:rsidRPr="00487A75" w:rsidRDefault="00AB0AA9" w:rsidP="00487A75">
            <w:pPr>
              <w:spacing w:after="0" w:line="240" w:lineRule="auto"/>
              <w:contextualSpacing/>
              <w:jc w:val="center"/>
              <w:rPr>
                <w:rFonts w:ascii="Times New Roman" w:hAnsi="Times New Roman" w:cs="Times New Roman"/>
              </w:rPr>
            </w:pPr>
          </w:p>
        </w:tc>
      </w:tr>
      <w:tr w:rsidR="00AB0AA9" w:rsidRPr="00196CD1" w14:paraId="653F7D0C" w14:textId="77777777" w:rsidTr="00FA29A0">
        <w:trPr>
          <w:trHeight w:val="20"/>
        </w:trPr>
        <w:tc>
          <w:tcPr>
            <w:tcW w:w="1250" w:type="pct"/>
            <w:shd w:val="clear" w:color="auto" w:fill="auto"/>
            <w:noWrap/>
            <w:vAlign w:val="center"/>
          </w:tcPr>
          <w:p w14:paraId="5D155984" w14:textId="77777777" w:rsidR="00AB0AA9" w:rsidRPr="00487A75" w:rsidRDefault="00AB0AA9" w:rsidP="00487A75">
            <w:pPr>
              <w:spacing w:after="0" w:line="240" w:lineRule="auto"/>
              <w:contextualSpacing/>
              <w:rPr>
                <w:rFonts w:ascii="Times New Roman" w:eastAsia="Times New Roman" w:hAnsi="Times New Roman" w:cs="Times New Roman"/>
                <w:b/>
                <w:lang w:eastAsia="ru-RU"/>
              </w:rPr>
            </w:pPr>
            <w:r w:rsidRPr="00487A75">
              <w:rPr>
                <w:rFonts w:ascii="Times New Roman" w:hAnsi="Times New Roman" w:cs="Times New Roman"/>
                <w:b/>
                <w:bCs/>
              </w:rPr>
              <w:t>Максимальное значение</w:t>
            </w:r>
          </w:p>
        </w:tc>
        <w:tc>
          <w:tcPr>
            <w:tcW w:w="625" w:type="pct"/>
            <w:shd w:val="clear" w:color="auto" w:fill="auto"/>
            <w:noWrap/>
            <w:vAlign w:val="center"/>
          </w:tcPr>
          <w:p w14:paraId="1717F3A6"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100%</w:t>
            </w:r>
          </w:p>
        </w:tc>
        <w:tc>
          <w:tcPr>
            <w:tcW w:w="834" w:type="pct"/>
            <w:shd w:val="clear" w:color="auto" w:fill="auto"/>
            <w:noWrap/>
            <w:vAlign w:val="center"/>
          </w:tcPr>
          <w:p w14:paraId="0CEAE0DA" w14:textId="7388732B"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29C0D1DB" w14:textId="3BB03FB2" w:rsidR="00AB0AA9" w:rsidRPr="00487A75" w:rsidRDefault="00AB0AA9" w:rsidP="00487A75">
            <w:pPr>
              <w:spacing w:after="0" w:line="240" w:lineRule="auto"/>
              <w:contextualSpacing/>
              <w:jc w:val="center"/>
              <w:rPr>
                <w:rFonts w:ascii="Times New Roman" w:hAnsi="Times New Roman" w:cs="Times New Roman"/>
              </w:rPr>
            </w:pPr>
          </w:p>
        </w:tc>
      </w:tr>
      <w:tr w:rsidR="00AB0AA9" w:rsidRPr="00196CD1" w14:paraId="0EAD8E96" w14:textId="77777777" w:rsidTr="00FA29A0">
        <w:trPr>
          <w:trHeight w:val="20"/>
        </w:trPr>
        <w:tc>
          <w:tcPr>
            <w:tcW w:w="1250" w:type="pct"/>
            <w:shd w:val="clear" w:color="auto" w:fill="auto"/>
            <w:noWrap/>
            <w:vAlign w:val="center"/>
          </w:tcPr>
          <w:p w14:paraId="4FAD21EE" w14:textId="77777777" w:rsidR="00AB0AA9" w:rsidRPr="00487A75" w:rsidRDefault="00AB0AA9" w:rsidP="00487A75">
            <w:pPr>
              <w:spacing w:after="0" w:line="240" w:lineRule="auto"/>
              <w:contextualSpacing/>
              <w:rPr>
                <w:rFonts w:ascii="Times New Roman" w:eastAsia="Times New Roman" w:hAnsi="Times New Roman" w:cs="Times New Roman"/>
                <w:b/>
                <w:lang w:eastAsia="ru-RU"/>
              </w:rPr>
            </w:pPr>
            <w:r w:rsidRPr="00487A75">
              <w:rPr>
                <w:rFonts w:ascii="Times New Roman" w:hAnsi="Times New Roman" w:cs="Times New Roman"/>
                <w:b/>
                <w:bCs/>
              </w:rPr>
              <w:t>Минимальное значение</w:t>
            </w:r>
          </w:p>
        </w:tc>
        <w:tc>
          <w:tcPr>
            <w:tcW w:w="625" w:type="pct"/>
            <w:shd w:val="clear" w:color="auto" w:fill="auto"/>
            <w:noWrap/>
            <w:vAlign w:val="center"/>
          </w:tcPr>
          <w:p w14:paraId="3FFB88DE"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30%</w:t>
            </w:r>
          </w:p>
        </w:tc>
        <w:tc>
          <w:tcPr>
            <w:tcW w:w="834" w:type="pct"/>
            <w:shd w:val="clear" w:color="auto" w:fill="auto"/>
            <w:noWrap/>
            <w:vAlign w:val="center"/>
          </w:tcPr>
          <w:p w14:paraId="2FBE8B95" w14:textId="13007481"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3BFDB24A" w14:textId="54B731DB" w:rsidR="00AB0AA9" w:rsidRPr="00487A75" w:rsidRDefault="00AB0AA9" w:rsidP="00487A75">
            <w:pPr>
              <w:spacing w:after="0" w:line="240" w:lineRule="auto"/>
              <w:contextualSpacing/>
              <w:jc w:val="center"/>
              <w:rPr>
                <w:rFonts w:ascii="Times New Roman" w:hAnsi="Times New Roman" w:cs="Times New Roman"/>
              </w:rPr>
            </w:pPr>
          </w:p>
        </w:tc>
      </w:tr>
    </w:tbl>
    <w:p w14:paraId="5ED4C5F7" w14:textId="38E339A8" w:rsidR="00AB0AA9" w:rsidRPr="00F33D8B" w:rsidRDefault="00AB0AA9" w:rsidP="00306C80">
      <w:pPr>
        <w:spacing w:before="120" w:after="0" w:line="300" w:lineRule="auto"/>
        <w:ind w:firstLine="709"/>
        <w:jc w:val="both"/>
        <w:rPr>
          <w:rFonts w:ascii="Verdana" w:hAnsi="Verdana"/>
          <w:sz w:val="20"/>
          <w:szCs w:val="20"/>
        </w:rPr>
      </w:pPr>
      <w:r w:rsidRPr="00F33D8B">
        <w:rPr>
          <w:rFonts w:ascii="Verdana" w:hAnsi="Verdana"/>
          <w:sz w:val="20"/>
          <w:szCs w:val="20"/>
        </w:rPr>
        <w:br w:type="page"/>
      </w:r>
    </w:p>
    <w:p w14:paraId="23BB6EB9" w14:textId="0A53C681" w:rsidR="00AB0AA9" w:rsidRPr="00306C80" w:rsidRDefault="00AB0AA9" w:rsidP="00CD6385">
      <w:pPr>
        <w:pStyle w:val="2"/>
        <w:spacing w:line="276" w:lineRule="auto"/>
        <w:jc w:val="center"/>
        <w:rPr>
          <w:rFonts w:ascii="Times New Roman" w:hAnsi="Times New Roman" w:cs="Times New Roman"/>
          <w:b/>
          <w:bCs/>
          <w:sz w:val="24"/>
          <w:szCs w:val="24"/>
        </w:rPr>
      </w:pPr>
      <w:bookmarkStart w:id="4" w:name="_Toc42504236"/>
      <w:r w:rsidRPr="00306C80">
        <w:rPr>
          <w:rFonts w:ascii="Times New Roman" w:hAnsi="Times New Roman" w:cs="Times New Roman"/>
          <w:b/>
          <w:bCs/>
          <w:color w:val="auto"/>
          <w:sz w:val="24"/>
          <w:szCs w:val="24"/>
        </w:rPr>
        <w:lastRenderedPageBreak/>
        <w:t xml:space="preserve">4. Метод дополнительных </w:t>
      </w:r>
      <w:r w:rsidR="007A255E">
        <w:rPr>
          <w:rFonts w:ascii="Times New Roman" w:hAnsi="Times New Roman" w:cs="Times New Roman"/>
          <w:b/>
          <w:bCs/>
          <w:color w:val="auto"/>
          <w:sz w:val="24"/>
          <w:szCs w:val="24"/>
        </w:rPr>
        <w:t xml:space="preserve">(альтернативных) </w:t>
      </w:r>
      <w:r w:rsidRPr="00306C80">
        <w:rPr>
          <w:rFonts w:ascii="Times New Roman" w:hAnsi="Times New Roman" w:cs="Times New Roman"/>
          <w:b/>
          <w:bCs/>
          <w:color w:val="auto"/>
          <w:sz w:val="24"/>
          <w:szCs w:val="24"/>
        </w:rPr>
        <w:t>издержек</w:t>
      </w:r>
      <w:bookmarkEnd w:id="4"/>
    </w:p>
    <w:p w14:paraId="6C4048C7" w14:textId="18C87A81" w:rsidR="00AB0AA9" w:rsidRPr="00306C80" w:rsidRDefault="00AB0AA9">
      <w:pPr>
        <w:pStyle w:val="a4"/>
        <w:spacing w:after="0" w:line="276" w:lineRule="auto"/>
        <w:ind w:left="0"/>
        <w:jc w:val="both"/>
        <w:rPr>
          <w:rFonts w:ascii="Times New Roman" w:hAnsi="Times New Roman" w:cs="Times New Roman"/>
          <w:sz w:val="24"/>
          <w:szCs w:val="24"/>
        </w:rPr>
      </w:pPr>
    </w:p>
    <w:p w14:paraId="7934F818" w14:textId="77777777" w:rsidR="00AB0AA9" w:rsidRPr="00306C80" w:rsidRDefault="00AB0AA9">
      <w:pPr>
        <w:spacing w:after="0" w:line="276" w:lineRule="auto"/>
        <w:contextualSpacing/>
        <w:jc w:val="both"/>
        <w:rPr>
          <w:rFonts w:ascii="Times New Roman" w:hAnsi="Times New Roman" w:cs="Times New Roman"/>
          <w:b/>
          <w:sz w:val="24"/>
          <w:szCs w:val="24"/>
        </w:rPr>
      </w:pPr>
      <w:r w:rsidRPr="00306C80">
        <w:rPr>
          <w:rFonts w:ascii="Times New Roman" w:hAnsi="Times New Roman" w:cs="Times New Roman"/>
          <w:b/>
          <w:sz w:val="24"/>
          <w:szCs w:val="24"/>
        </w:rPr>
        <w:t>4.1. Определение источников информации, сообщающих о расходах, которые должен понести работодатель при переводе персонала на удаленную работу</w:t>
      </w:r>
    </w:p>
    <w:p w14:paraId="7A35C60D" w14:textId="6102AB65" w:rsidR="00AB0AA9" w:rsidRPr="00306C80" w:rsidRDefault="00306C80">
      <w:pPr>
        <w:spacing w:before="120" w:after="0" w:line="276" w:lineRule="auto"/>
        <w:ind w:firstLine="709"/>
        <w:jc w:val="both"/>
        <w:rPr>
          <w:rFonts w:ascii="Times New Roman" w:hAnsi="Times New Roman" w:cs="Times New Roman"/>
          <w:color w:val="000000"/>
          <w:sz w:val="24"/>
          <w:szCs w:val="24"/>
          <w:shd w:val="clear" w:color="auto" w:fill="FFFFFF"/>
        </w:rPr>
      </w:pPr>
      <w:r w:rsidRPr="004D5766">
        <w:rPr>
          <w:rFonts w:ascii="Times New Roman" w:hAnsi="Times New Roman" w:cs="Times New Roman"/>
          <w:sz w:val="24"/>
          <w:szCs w:val="24"/>
        </w:rPr>
        <w:t>Арендатор несет дополнительные расходы по обеспечению удаленного офиса для работника, которые, согласно данным сайта газеты «Известия»</w:t>
      </w:r>
      <w:r w:rsidRPr="00F40B79">
        <w:rPr>
          <w:rStyle w:val="af"/>
          <w:rFonts w:ascii="Times New Roman" w:hAnsi="Times New Roman" w:cs="Times New Roman"/>
          <w:color w:val="000000" w:themeColor="text1"/>
          <w:sz w:val="24"/>
          <w:szCs w:val="24"/>
          <w:shd w:val="clear" w:color="auto" w:fill="FFFFFF"/>
        </w:rPr>
        <w:footnoteReference w:id="1"/>
      </w:r>
      <w:r>
        <w:rPr>
          <w:rFonts w:ascii="Times New Roman" w:hAnsi="Times New Roman" w:cs="Times New Roman"/>
          <w:sz w:val="24"/>
          <w:szCs w:val="24"/>
        </w:rPr>
        <w:t>,</w:t>
      </w:r>
      <w:r w:rsidRPr="004D5766">
        <w:rPr>
          <w:rFonts w:ascii="Times New Roman" w:hAnsi="Times New Roman" w:cs="Times New Roman"/>
          <w:sz w:val="24"/>
          <w:szCs w:val="24"/>
        </w:rPr>
        <w:t xml:space="preserve"> составляют около 3 тыс. рублей ежемесячно. </w:t>
      </w:r>
      <w:r w:rsidRPr="004D5766">
        <w:rPr>
          <w:rFonts w:ascii="Times New Roman" w:hAnsi="Times New Roman" w:cs="Times New Roman"/>
          <w:color w:val="000000"/>
          <w:sz w:val="24"/>
          <w:szCs w:val="24"/>
          <w:shd w:val="clear" w:color="auto" w:fill="FFFFFF"/>
        </w:rPr>
        <w:t>В</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эту сумму входят расходы на</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электроэнергию (примерно 500 рублей), высокоскоростной интернет (1,5 тыс. рублей), телефонную связь (1 тыс. рублей), программы и</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расходные материалы (например, бумагу)</w:t>
      </w:r>
      <w:r w:rsidR="00AB0AA9" w:rsidRPr="00306C8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AB0AA9" w:rsidRPr="00306C80">
        <w:rPr>
          <w:rFonts w:ascii="Times New Roman" w:hAnsi="Times New Roman" w:cs="Times New Roman"/>
          <w:color w:val="000000"/>
          <w:sz w:val="24"/>
          <w:szCs w:val="24"/>
          <w:shd w:val="clear" w:color="auto" w:fill="FFFFFF"/>
        </w:rPr>
        <w:t>Так же могут возникнуть разовые затраты, которые могут доходить до 100 тыс. рублей. Например, может потребоваться покупка компьютера (около 60 тыс. рублей), устройства с функцией принтера и сканера (8 тыс. рублей), гарнитуры (3 тыс. рублей), специализированных программ (антивирус, Skype для бизнеса, специализированные программы), средства контроля </w:t>
      </w:r>
      <w:r w:rsidR="00AB0AA9" w:rsidRPr="00306C80">
        <w:rPr>
          <w:rFonts w:ascii="Times New Roman" w:hAnsi="Times New Roman" w:cs="Times New Roman"/>
          <w:sz w:val="24"/>
          <w:szCs w:val="24"/>
        </w:rPr>
        <w:t>интернет-трафика</w:t>
      </w:r>
      <w:r w:rsidR="00AB0AA9" w:rsidRPr="00306C80">
        <w:rPr>
          <w:rFonts w:ascii="Times New Roman" w:hAnsi="Times New Roman" w:cs="Times New Roman"/>
          <w:color w:val="000000"/>
          <w:sz w:val="24"/>
          <w:szCs w:val="24"/>
          <w:shd w:val="clear" w:color="auto" w:fill="FFFFFF"/>
        </w:rPr>
        <w:t> и так далее.</w:t>
      </w:r>
    </w:p>
    <w:p w14:paraId="06C02EFE" w14:textId="43FDDBA0" w:rsidR="00AB0AA9" w:rsidRPr="00306C80"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Принимается во внимание, что компании, которые арендуют помещения в Бизнес-центрах более высокого класса, предоставляют более комфортные условия для работы сотрудникам и на удаленной работе.</w:t>
      </w:r>
      <w:r w:rsidR="0058036D">
        <w:rPr>
          <w:rFonts w:ascii="Times New Roman" w:hAnsi="Times New Roman" w:cs="Times New Roman"/>
          <w:color w:val="000000"/>
          <w:sz w:val="24"/>
          <w:szCs w:val="24"/>
          <w:shd w:val="clear" w:color="auto" w:fill="FFFFFF"/>
        </w:rPr>
        <w:t xml:space="preserve"> Раб</w:t>
      </w:r>
      <w:r w:rsidRPr="00306C80">
        <w:rPr>
          <w:rFonts w:ascii="Times New Roman" w:hAnsi="Times New Roman" w:cs="Times New Roman"/>
          <w:color w:val="000000"/>
          <w:sz w:val="24"/>
          <w:szCs w:val="24"/>
          <w:shd w:val="clear" w:color="auto" w:fill="FFFFFF"/>
        </w:rPr>
        <w:t>отникам бизнес-центров разного класса, будут организованы удаленные рабочие места с разным составом:</w:t>
      </w:r>
    </w:p>
    <w:p w14:paraId="15D7775B" w14:textId="77777777"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color w:val="000000"/>
          <w:sz w:val="24"/>
          <w:szCs w:val="24"/>
          <w:shd w:val="clear" w:color="auto" w:fill="FFFFFF"/>
        </w:rPr>
        <w:t xml:space="preserve">Класс С -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w:t>
      </w:r>
    </w:p>
    <w:p w14:paraId="060A9090" w14:textId="7F77DEF7"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sz w:val="24"/>
          <w:szCs w:val="24"/>
        </w:rPr>
        <w:t xml:space="preserve">Класс В </w:t>
      </w:r>
      <w:r w:rsidRPr="00306C80">
        <w:rPr>
          <w:rFonts w:ascii="Times New Roman" w:hAnsi="Times New Roman" w:cs="Times New Roman"/>
          <w:color w:val="000000"/>
          <w:sz w:val="24"/>
          <w:szCs w:val="24"/>
          <w:shd w:val="clear" w:color="auto" w:fill="FFFFFF"/>
        </w:rPr>
        <w:t xml:space="preserve">–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несут затраты на покупку компьютера </w:t>
      </w:r>
      <w:r w:rsidRPr="00306C80">
        <w:rPr>
          <w:rFonts w:ascii="Times New Roman" w:hAnsi="Times New Roman" w:cs="Times New Roman"/>
          <w:color w:val="000000"/>
          <w:sz w:val="24"/>
          <w:szCs w:val="24"/>
          <w:shd w:val="clear" w:color="auto" w:fill="FFFFFF"/>
        </w:rPr>
        <w:t>60 000</w:t>
      </w:r>
      <w:r w:rsidRPr="00306C80">
        <w:rPr>
          <w:rFonts w:ascii="Times New Roman" w:hAnsi="Times New Roman" w:cs="Times New Roman"/>
          <w:sz w:val="24"/>
          <w:szCs w:val="24"/>
        </w:rPr>
        <w:t xml:space="preserve"> рублей</w:t>
      </w:r>
      <w:r w:rsidRPr="00306C80">
        <w:rPr>
          <w:rFonts w:ascii="Times New Roman" w:hAnsi="Times New Roman" w:cs="Times New Roman"/>
          <w:color w:val="000000"/>
          <w:sz w:val="24"/>
          <w:szCs w:val="24"/>
          <w:shd w:val="clear" w:color="auto" w:fill="FFFFFF"/>
        </w:rPr>
        <w:t>,</w:t>
      </w:r>
    </w:p>
    <w:p w14:paraId="5E58A81F" w14:textId="1516CA42"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color w:val="000000"/>
          <w:sz w:val="24"/>
          <w:szCs w:val="24"/>
          <w:shd w:val="clear" w:color="auto" w:fill="FFFFFF"/>
        </w:rPr>
        <w:t xml:space="preserve">Класс А –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несут затраты на покупку компьютера 60 000 + 8 000 на покупку принтера + 3000 рублей гарнитура.</w:t>
      </w:r>
    </w:p>
    <w:p w14:paraId="6B2008A3" w14:textId="4929A16A"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p>
    <w:p w14:paraId="46F84EC0" w14:textId="77777777" w:rsidR="00AB0AA9" w:rsidRPr="00306C80" w:rsidRDefault="00AB0AA9">
      <w:pPr>
        <w:spacing w:after="0" w:line="276" w:lineRule="auto"/>
        <w:contextualSpacing/>
        <w:jc w:val="both"/>
        <w:rPr>
          <w:rFonts w:ascii="Times New Roman" w:hAnsi="Times New Roman" w:cs="Times New Roman"/>
          <w:b/>
          <w:sz w:val="24"/>
          <w:szCs w:val="24"/>
        </w:rPr>
      </w:pPr>
      <w:r w:rsidRPr="00306C80">
        <w:rPr>
          <w:rFonts w:ascii="Times New Roman" w:hAnsi="Times New Roman" w:cs="Times New Roman"/>
          <w:b/>
          <w:color w:val="000000"/>
          <w:sz w:val="24"/>
          <w:szCs w:val="24"/>
          <w:shd w:val="clear" w:color="auto" w:fill="FFFFFF"/>
        </w:rPr>
        <w:t xml:space="preserve">4.2. </w:t>
      </w:r>
      <w:r w:rsidRPr="00306C80">
        <w:rPr>
          <w:rFonts w:ascii="Times New Roman" w:hAnsi="Times New Roman" w:cs="Times New Roman"/>
          <w:b/>
          <w:sz w:val="24"/>
          <w:szCs w:val="24"/>
        </w:rPr>
        <w:t>Определение рассматриваемого периода пандемии и самоизоляции</w:t>
      </w:r>
    </w:p>
    <w:p w14:paraId="613F8C5B" w14:textId="02840AAC" w:rsidR="00AB0AA9" w:rsidRPr="00306C80" w:rsidRDefault="00AB0AA9">
      <w:pPr>
        <w:spacing w:before="120" w:after="0" w:line="276" w:lineRule="auto"/>
        <w:ind w:firstLine="709"/>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Активный перевод сотрудников на удаленную работу начался с середины марта 2020 года</w:t>
      </w:r>
      <w:r w:rsidR="00557BBC">
        <w:rPr>
          <w:rFonts w:ascii="Times New Roman" w:hAnsi="Times New Roman" w:cs="Times New Roman"/>
          <w:color w:val="000000"/>
          <w:sz w:val="24"/>
          <w:szCs w:val="24"/>
          <w:shd w:val="clear" w:color="auto" w:fill="FFFFFF"/>
        </w:rPr>
        <w:t xml:space="preserve">. Прогнозы по окончанию периода удаленной работы варьируются от </w:t>
      </w:r>
      <w:r w:rsidRPr="00306C80">
        <w:rPr>
          <w:rFonts w:ascii="Times New Roman" w:hAnsi="Times New Roman" w:cs="Times New Roman"/>
          <w:color w:val="000000"/>
          <w:sz w:val="24"/>
          <w:szCs w:val="24"/>
          <w:shd w:val="clear" w:color="auto" w:fill="FFFFFF"/>
        </w:rPr>
        <w:t>середины июня 2020 года</w:t>
      </w:r>
      <w:r w:rsidR="00557BBC">
        <w:rPr>
          <w:rFonts w:ascii="Times New Roman" w:hAnsi="Times New Roman" w:cs="Times New Roman"/>
          <w:color w:val="000000"/>
          <w:sz w:val="24"/>
          <w:szCs w:val="24"/>
          <w:shd w:val="clear" w:color="auto" w:fill="FFFFFF"/>
        </w:rPr>
        <w:t xml:space="preserve"> до конца 2020 года</w:t>
      </w:r>
      <w:r w:rsidRPr="00306C80">
        <w:rPr>
          <w:rFonts w:ascii="Times New Roman" w:hAnsi="Times New Roman" w:cs="Times New Roman"/>
          <w:color w:val="000000"/>
          <w:sz w:val="24"/>
          <w:szCs w:val="24"/>
          <w:shd w:val="clear" w:color="auto" w:fill="FFFFFF"/>
        </w:rPr>
        <w:t>.</w:t>
      </w:r>
    </w:p>
    <w:p w14:paraId="5DF8706C" w14:textId="77777777"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p>
    <w:p w14:paraId="1EFDD89F" w14:textId="77777777"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r w:rsidRPr="00306C80">
        <w:rPr>
          <w:rFonts w:ascii="Times New Roman" w:hAnsi="Times New Roman" w:cs="Times New Roman"/>
          <w:b/>
          <w:color w:val="000000"/>
          <w:sz w:val="24"/>
          <w:szCs w:val="24"/>
          <w:shd w:val="clear" w:color="auto" w:fill="FFFFFF"/>
        </w:rPr>
        <w:t>4.3.</w:t>
      </w:r>
      <w:r w:rsidRPr="00306C80">
        <w:rPr>
          <w:rFonts w:ascii="Times New Roman" w:hAnsi="Times New Roman" w:cs="Times New Roman"/>
          <w:b/>
          <w:sz w:val="24"/>
          <w:szCs w:val="24"/>
        </w:rPr>
        <w:t xml:space="preserve"> Определение уровня ежемесячных расходов, которые несёт работодатель при переводе персонала на удаленную работу</w:t>
      </w:r>
    </w:p>
    <w:p w14:paraId="08323ECE" w14:textId="77777777" w:rsidR="00BC5EEA"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 xml:space="preserve">Вынужденные единовременные расходы работодателей на компьютерную и оргтехнику в бизнес-центрах класса А и В можно сократить путем продажи техники после периода пандемии, с учетом скидки перехода на вторичный рынок. </w:t>
      </w:r>
    </w:p>
    <w:p w14:paraId="4AA707C3" w14:textId="47E71C37" w:rsidR="00AB0AA9" w:rsidRPr="00306C80"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 xml:space="preserve">Полученная разница между покупкой и продажей </w:t>
      </w:r>
      <w:r w:rsidR="00BC5EEA">
        <w:rPr>
          <w:rFonts w:ascii="Times New Roman" w:hAnsi="Times New Roman" w:cs="Times New Roman"/>
          <w:color w:val="000000"/>
          <w:sz w:val="24"/>
          <w:szCs w:val="24"/>
          <w:shd w:val="clear" w:color="auto" w:fill="FFFFFF"/>
        </w:rPr>
        <w:t>может быть</w:t>
      </w:r>
      <w:r w:rsidRPr="00306C80">
        <w:rPr>
          <w:rFonts w:ascii="Times New Roman" w:hAnsi="Times New Roman" w:cs="Times New Roman"/>
          <w:color w:val="000000"/>
          <w:sz w:val="24"/>
          <w:szCs w:val="24"/>
          <w:shd w:val="clear" w:color="auto" w:fill="FFFFFF"/>
        </w:rPr>
        <w:t xml:space="preserve"> разделена на период пандемии</w:t>
      </w:r>
      <w:r w:rsidR="00690559">
        <w:rPr>
          <w:rFonts w:ascii="Times New Roman" w:hAnsi="Times New Roman" w:cs="Times New Roman"/>
          <w:color w:val="000000"/>
          <w:sz w:val="24"/>
          <w:szCs w:val="24"/>
          <w:shd w:val="clear" w:color="auto" w:fill="FFFFFF"/>
        </w:rPr>
        <w:t xml:space="preserve">, в приведенном примере он принят равным </w:t>
      </w:r>
      <w:r w:rsidRPr="00306C80">
        <w:rPr>
          <w:rFonts w:ascii="Times New Roman" w:hAnsi="Times New Roman" w:cs="Times New Roman"/>
          <w:color w:val="000000"/>
          <w:sz w:val="24"/>
          <w:szCs w:val="24"/>
          <w:shd w:val="clear" w:color="auto" w:fill="FFFFFF"/>
        </w:rPr>
        <w:t>3 месяца.</w:t>
      </w:r>
    </w:p>
    <w:p w14:paraId="0CF88C22" w14:textId="22513750" w:rsidR="00AB0AA9" w:rsidRDefault="000F7EC5" w:rsidP="00CD6385">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AB0AA9" w:rsidRPr="00557BBC">
        <w:rPr>
          <w:rFonts w:ascii="Times New Roman" w:hAnsi="Times New Roman" w:cs="Times New Roman"/>
          <w:color w:val="000000"/>
          <w:sz w:val="24"/>
          <w:szCs w:val="24"/>
          <w:shd w:val="clear" w:color="auto" w:fill="FFFFFF"/>
        </w:rPr>
        <w:t>Скидка при переходе на вторичный рынок</w:t>
      </w:r>
      <w:r w:rsidR="0058256B">
        <w:rPr>
          <w:rFonts w:ascii="Times New Roman" w:hAnsi="Times New Roman" w:cs="Times New Roman"/>
          <w:color w:val="000000"/>
          <w:sz w:val="24"/>
          <w:szCs w:val="24"/>
          <w:shd w:val="clear" w:color="auto" w:fill="FFFFFF"/>
        </w:rPr>
        <w:t>,</w:t>
      </w:r>
      <w:r w:rsidR="00AB0AA9" w:rsidRPr="00557BBC">
        <w:rPr>
          <w:rFonts w:ascii="Times New Roman" w:hAnsi="Times New Roman" w:cs="Times New Roman"/>
          <w:color w:val="000000"/>
          <w:sz w:val="24"/>
          <w:szCs w:val="24"/>
          <w:shd w:val="clear" w:color="auto" w:fill="FFFFFF"/>
        </w:rPr>
        <w:t xml:space="preserve"> составляет для компьютерной техники - 0,911, для офисной техники</w:t>
      </w:r>
      <w:r w:rsidR="00AB0AA9" w:rsidRPr="00557BBC">
        <w:rPr>
          <w:rStyle w:val="af"/>
          <w:rFonts w:ascii="Times New Roman" w:hAnsi="Times New Roman" w:cs="Times New Roman"/>
          <w:color w:val="000000"/>
          <w:sz w:val="24"/>
          <w:szCs w:val="24"/>
          <w:shd w:val="clear" w:color="auto" w:fill="FFFFFF"/>
        </w:rPr>
        <w:footnoteReference w:id="2"/>
      </w:r>
      <w:r w:rsidR="00AB0AA9" w:rsidRPr="00557BBC">
        <w:rPr>
          <w:rFonts w:ascii="Times New Roman" w:hAnsi="Times New Roman" w:cs="Times New Roman"/>
          <w:color w:val="000000"/>
          <w:sz w:val="24"/>
          <w:szCs w:val="24"/>
          <w:shd w:val="clear" w:color="auto" w:fill="FFFFFF"/>
        </w:rPr>
        <w:t xml:space="preserve"> – 0,880.</w:t>
      </w:r>
    </w:p>
    <w:p w14:paraId="36249998" w14:textId="77777777" w:rsidR="00AB0AA9" w:rsidRPr="00F33D8B"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lastRenderedPageBreak/>
        <mc:AlternateContent>
          <mc:Choice Requires="wps">
            <w:drawing>
              <wp:anchor distT="0" distB="0" distL="114300" distR="114300" simplePos="0" relativeHeight="251659264" behindDoc="0" locked="0" layoutInCell="1" allowOverlap="1" wp14:anchorId="629E9BCA" wp14:editId="79CB7004">
                <wp:simplePos x="0" y="0"/>
                <wp:positionH relativeFrom="column">
                  <wp:posOffset>5721350</wp:posOffset>
                </wp:positionH>
                <wp:positionV relativeFrom="paragraph">
                  <wp:posOffset>116839</wp:posOffset>
                </wp:positionV>
                <wp:extent cx="464820" cy="1431925"/>
                <wp:effectExtent l="19050" t="19050" r="11430" b="15875"/>
                <wp:wrapNone/>
                <wp:docPr id="6" name="Прямоугольник 6"/>
                <wp:cNvGraphicFramePr/>
                <a:graphic xmlns:a="http://schemas.openxmlformats.org/drawingml/2006/main">
                  <a:graphicData uri="http://schemas.microsoft.com/office/word/2010/wordprocessingShape">
                    <wps:wsp>
                      <wps:cNvSpPr/>
                      <wps:spPr>
                        <a:xfrm>
                          <a:off x="0" y="0"/>
                          <a:ext cx="464820" cy="1431925"/>
                        </a:xfrm>
                        <a:prstGeom prst="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94BDF" id="Прямоугольник 6" o:spid="_x0000_s1026" style="position:absolute;margin-left:450.5pt;margin-top:9.2pt;width:36.6pt;height:1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" filled="f" strokecolor="#c00000" strokeweight="2.5pt"/>
            </w:pict>
          </mc:Fallback>
        </mc:AlternateContent>
      </w:r>
      <w:r w:rsidRPr="00F33D8B">
        <w:rPr>
          <w:rFonts w:ascii="Verdana" w:hAnsi="Verdana"/>
          <w:noProof/>
          <w:lang w:eastAsia="ru-RU"/>
        </w:rPr>
        <w:drawing>
          <wp:inline distT="0" distB="0" distL="0" distR="0" wp14:anchorId="0C954F47" wp14:editId="36DD0A14">
            <wp:extent cx="6269990" cy="723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6437" t="16288" r="36120" b="73974"/>
                    <a:stretch/>
                  </pic:blipFill>
                  <pic:spPr bwMode="auto">
                    <a:xfrm>
                      <a:off x="0" y="0"/>
                      <a:ext cx="6271200" cy="724040"/>
                    </a:xfrm>
                    <a:prstGeom prst="rect">
                      <a:avLst/>
                    </a:prstGeom>
                    <a:ln>
                      <a:noFill/>
                    </a:ln>
                    <a:extLst>
                      <a:ext uri="{53640926-AAD7-44D8-BBD7-CCE9431645EC}">
                        <a14:shadowObscured xmlns:a14="http://schemas.microsoft.com/office/drawing/2010/main"/>
                      </a:ext>
                    </a:extLst>
                  </pic:spPr>
                </pic:pic>
              </a:graphicData>
            </a:graphic>
          </wp:inline>
        </w:drawing>
      </w:r>
    </w:p>
    <w:p w14:paraId="35251A43" w14:textId="77777777" w:rsidR="00AB0AA9" w:rsidRPr="00F33D8B"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drawing>
          <wp:inline distT="0" distB="0" distL="0" distR="0" wp14:anchorId="796B2F51" wp14:editId="20033EDF">
            <wp:extent cx="6269990" cy="2590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6437" t="87043" r="36120" b="9385"/>
                    <a:stretch/>
                  </pic:blipFill>
                  <pic:spPr bwMode="auto">
                    <a:xfrm>
                      <a:off x="0" y="0"/>
                      <a:ext cx="6270644" cy="259107"/>
                    </a:xfrm>
                    <a:prstGeom prst="rect">
                      <a:avLst/>
                    </a:prstGeom>
                    <a:ln>
                      <a:noFill/>
                    </a:ln>
                    <a:extLst>
                      <a:ext uri="{53640926-AAD7-44D8-BBD7-CCE9431645EC}">
                        <a14:shadowObscured xmlns:a14="http://schemas.microsoft.com/office/drawing/2010/main"/>
                      </a:ext>
                    </a:extLst>
                  </pic:spPr>
                </pic:pic>
              </a:graphicData>
            </a:graphic>
          </wp:inline>
        </w:drawing>
      </w:r>
    </w:p>
    <w:p w14:paraId="6B6D3F19" w14:textId="756AF12F" w:rsidR="00AB0AA9"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drawing>
          <wp:inline distT="0" distB="0" distL="0" distR="0" wp14:anchorId="378FC203" wp14:editId="2112AE21">
            <wp:extent cx="6269990" cy="304776"/>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0584" t="50624" r="42472" b="45721"/>
                    <a:stretch/>
                  </pic:blipFill>
                  <pic:spPr bwMode="auto">
                    <a:xfrm>
                      <a:off x="0" y="0"/>
                      <a:ext cx="6688120" cy="325101"/>
                    </a:xfrm>
                    <a:prstGeom prst="rect">
                      <a:avLst/>
                    </a:prstGeom>
                    <a:ln>
                      <a:noFill/>
                    </a:ln>
                    <a:extLst>
                      <a:ext uri="{53640926-AAD7-44D8-BBD7-CCE9431645EC}">
                        <a14:shadowObscured xmlns:a14="http://schemas.microsoft.com/office/drawing/2010/main"/>
                      </a:ext>
                    </a:extLst>
                  </pic:spPr>
                </pic:pic>
              </a:graphicData>
            </a:graphic>
          </wp:inline>
        </w:drawing>
      </w:r>
    </w:p>
    <w:p w14:paraId="75F269C1" w14:textId="25FCB8D8" w:rsidR="000F7EC5" w:rsidRPr="00CF624C" w:rsidRDefault="000F7EC5" w:rsidP="00CD6385">
      <w:pPr>
        <w:spacing w:after="0" w:line="276" w:lineRule="auto"/>
        <w:contextualSpacing/>
        <w:jc w:val="center"/>
        <w:rPr>
          <w:rFonts w:ascii="Times New Roman" w:hAnsi="Times New Roman" w:cs="Times New Roman"/>
          <w:b/>
        </w:rPr>
      </w:pPr>
      <w:r w:rsidRPr="00CF624C">
        <w:rPr>
          <w:rFonts w:ascii="Times New Roman" w:hAnsi="Times New Roman" w:cs="Times New Roman"/>
          <w:b/>
        </w:rPr>
        <w:t xml:space="preserve">Рисунок </w:t>
      </w:r>
      <w:r w:rsidRPr="00CF624C">
        <w:rPr>
          <w:rFonts w:ascii="Times New Roman" w:hAnsi="Times New Roman" w:cs="Times New Roman"/>
          <w:b/>
        </w:rPr>
        <w:fldChar w:fldCharType="begin"/>
      </w:r>
      <w:r w:rsidRPr="00CF624C">
        <w:rPr>
          <w:rFonts w:ascii="Times New Roman" w:hAnsi="Times New Roman" w:cs="Times New Roman"/>
          <w:b/>
        </w:rPr>
        <w:instrText xml:space="preserve"> SEQ "Рисунок" \* ARABIC </w:instrText>
      </w:r>
      <w:r w:rsidRPr="00CF624C">
        <w:rPr>
          <w:rFonts w:ascii="Times New Roman" w:hAnsi="Times New Roman" w:cs="Times New Roman"/>
          <w:b/>
        </w:rPr>
        <w:fldChar w:fldCharType="separate"/>
      </w:r>
      <w:r w:rsidR="007163A1">
        <w:rPr>
          <w:rFonts w:ascii="Times New Roman" w:hAnsi="Times New Roman" w:cs="Times New Roman"/>
          <w:b/>
          <w:noProof/>
        </w:rPr>
        <w:t>1</w:t>
      </w:r>
      <w:r w:rsidRPr="00CF624C">
        <w:rPr>
          <w:rFonts w:ascii="Times New Roman" w:hAnsi="Times New Roman" w:cs="Times New Roman"/>
          <w:b/>
        </w:rPr>
        <w:fldChar w:fldCharType="end"/>
      </w:r>
      <w:r w:rsidRPr="00CF624C">
        <w:rPr>
          <w:rFonts w:ascii="Times New Roman" w:hAnsi="Times New Roman" w:cs="Times New Roman"/>
          <w:b/>
        </w:rPr>
        <w:t xml:space="preserve">. </w:t>
      </w:r>
      <w:r>
        <w:rPr>
          <w:rFonts w:ascii="Times New Roman" w:hAnsi="Times New Roman" w:cs="Times New Roman"/>
          <w:b/>
          <w:bCs/>
          <w:color w:val="000000"/>
          <w:shd w:val="clear" w:color="auto" w:fill="FFFFFF"/>
        </w:rPr>
        <w:t>Рыночные данные по коэффициентам перехода объектов на вторичный рынок</w:t>
      </w:r>
    </w:p>
    <w:p w14:paraId="22B384A6" w14:textId="77777777" w:rsidR="000F7EC5" w:rsidRPr="006965FB" w:rsidRDefault="000F7EC5" w:rsidP="00CD6385">
      <w:pPr>
        <w:spacing w:after="0" w:line="276" w:lineRule="auto"/>
        <w:contextualSpacing/>
        <w:rPr>
          <w:rFonts w:ascii="Verdana" w:hAnsi="Verdana" w:cs="Arial"/>
          <w:color w:val="000000"/>
          <w:sz w:val="20"/>
          <w:szCs w:val="20"/>
          <w:shd w:val="clear" w:color="auto" w:fill="FFFFFF"/>
        </w:rPr>
      </w:pPr>
    </w:p>
    <w:p w14:paraId="6CE7C6D0" w14:textId="79FE857D" w:rsidR="00AB0AA9" w:rsidRDefault="00BC5EEA">
      <w:pPr>
        <w:spacing w:after="0" w:line="276" w:lineRule="auto"/>
        <w:ind w:firstLine="708"/>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Далее представлен расчет </w:t>
      </w:r>
      <w:r w:rsidR="00AB0AA9" w:rsidRPr="00557BBC">
        <w:rPr>
          <w:rFonts w:ascii="Times New Roman" w:hAnsi="Times New Roman" w:cs="Times New Roman"/>
          <w:color w:val="000000"/>
          <w:sz w:val="24"/>
          <w:szCs w:val="24"/>
          <w:shd w:val="clear" w:color="auto" w:fill="FFFFFF"/>
        </w:rPr>
        <w:t>ежемесячны</w:t>
      </w:r>
      <w:r>
        <w:rPr>
          <w:rFonts w:ascii="Times New Roman" w:hAnsi="Times New Roman" w:cs="Times New Roman"/>
          <w:color w:val="000000"/>
          <w:sz w:val="24"/>
          <w:szCs w:val="24"/>
          <w:shd w:val="clear" w:color="auto" w:fill="FFFFFF"/>
        </w:rPr>
        <w:t>х</w:t>
      </w:r>
      <w:r w:rsidR="00AB0AA9" w:rsidRPr="00557BBC">
        <w:rPr>
          <w:rFonts w:ascii="Times New Roman" w:hAnsi="Times New Roman" w:cs="Times New Roman"/>
          <w:color w:val="000000"/>
          <w:sz w:val="24"/>
          <w:szCs w:val="24"/>
          <w:shd w:val="clear" w:color="auto" w:fill="FFFFFF"/>
        </w:rPr>
        <w:t xml:space="preserve"> расход</w:t>
      </w:r>
      <w:r>
        <w:rPr>
          <w:rFonts w:ascii="Times New Roman" w:hAnsi="Times New Roman" w:cs="Times New Roman"/>
          <w:color w:val="000000"/>
          <w:sz w:val="24"/>
          <w:szCs w:val="24"/>
          <w:shd w:val="clear" w:color="auto" w:fill="FFFFFF"/>
        </w:rPr>
        <w:t>ов</w:t>
      </w:r>
      <w:r w:rsidR="00AB0AA9" w:rsidRPr="00557BBC">
        <w:rPr>
          <w:rFonts w:ascii="Times New Roman" w:hAnsi="Times New Roman" w:cs="Times New Roman"/>
          <w:color w:val="000000"/>
          <w:sz w:val="24"/>
          <w:szCs w:val="24"/>
          <w:shd w:val="clear" w:color="auto" w:fill="FFFFFF"/>
        </w:rPr>
        <w:t>, которые несет работодатель при переводе персонала на удаленную работу в период пандемии в бизнес-центрах г. Москвы</w:t>
      </w:r>
      <w:r w:rsidR="00690559">
        <w:rPr>
          <w:rFonts w:ascii="Times New Roman" w:hAnsi="Times New Roman" w:cs="Times New Roman"/>
          <w:color w:val="000000"/>
          <w:sz w:val="24"/>
          <w:szCs w:val="24"/>
          <w:shd w:val="clear" w:color="auto" w:fill="FFFFFF"/>
        </w:rPr>
        <w:t xml:space="preserve">. </w:t>
      </w:r>
    </w:p>
    <w:p w14:paraId="2F0F6F21" w14:textId="2CFE18CB" w:rsidR="000F7EC5" w:rsidRPr="00557BBC" w:rsidRDefault="000F7EC5">
      <w:pPr>
        <w:pStyle w:val="a4"/>
        <w:spacing w:before="120" w:after="0" w:line="276" w:lineRule="auto"/>
        <w:ind w:left="0"/>
        <w:rPr>
          <w:rFonts w:ascii="Times New Roman" w:hAnsi="Times New Roman" w:cs="Times New Roman"/>
          <w:b/>
          <w:sz w:val="24"/>
          <w:szCs w:val="24"/>
        </w:rPr>
      </w:pPr>
      <w:r w:rsidRPr="000F7EC5">
        <w:rPr>
          <w:rFonts w:ascii="Times New Roman" w:hAnsi="Times New Roman" w:cs="Times New Roman"/>
          <w:b/>
          <w:sz w:val="24"/>
          <w:szCs w:val="24"/>
        </w:rPr>
        <w:t xml:space="preserve">Таблица </w:t>
      </w:r>
      <w:r w:rsidRPr="00A557EF">
        <w:rPr>
          <w:rFonts w:ascii="Times New Roman" w:hAnsi="Times New Roman" w:cs="Times New Roman"/>
          <w:b/>
          <w:sz w:val="24"/>
          <w:szCs w:val="24"/>
        </w:rPr>
        <w:fldChar w:fldCharType="begin"/>
      </w:r>
      <w:r w:rsidRPr="000F7EC5">
        <w:rPr>
          <w:rFonts w:ascii="Times New Roman" w:hAnsi="Times New Roman" w:cs="Times New Roman"/>
          <w:b/>
          <w:sz w:val="24"/>
          <w:szCs w:val="24"/>
        </w:rPr>
        <w:instrText xml:space="preserve"> SEQ Таблица \* ARABIC </w:instrText>
      </w:r>
      <w:r w:rsidRPr="00A557EF">
        <w:rPr>
          <w:rFonts w:ascii="Times New Roman" w:hAnsi="Times New Roman" w:cs="Times New Roman"/>
          <w:b/>
          <w:sz w:val="24"/>
          <w:szCs w:val="24"/>
        </w:rPr>
        <w:fldChar w:fldCharType="separate"/>
      </w:r>
      <w:r w:rsidR="007163A1">
        <w:rPr>
          <w:rFonts w:ascii="Times New Roman" w:hAnsi="Times New Roman" w:cs="Times New Roman"/>
          <w:b/>
          <w:noProof/>
          <w:sz w:val="24"/>
          <w:szCs w:val="24"/>
        </w:rPr>
        <w:t>5</w:t>
      </w:r>
      <w:r w:rsidRPr="00A557EF">
        <w:rPr>
          <w:rFonts w:ascii="Times New Roman" w:hAnsi="Times New Roman" w:cs="Times New Roman"/>
          <w:b/>
          <w:sz w:val="24"/>
          <w:szCs w:val="24"/>
        </w:rPr>
        <w:fldChar w:fldCharType="end"/>
      </w:r>
      <w:r w:rsidRPr="000F7EC5">
        <w:rPr>
          <w:rFonts w:ascii="Times New Roman" w:hAnsi="Times New Roman" w:cs="Times New Roman"/>
          <w:b/>
          <w:sz w:val="24"/>
          <w:szCs w:val="24"/>
        </w:rPr>
        <w:t xml:space="preserve">. </w:t>
      </w:r>
      <w:r w:rsidR="00690559">
        <w:rPr>
          <w:rFonts w:ascii="Times New Roman" w:hAnsi="Times New Roman" w:cs="Times New Roman"/>
          <w:b/>
          <w:sz w:val="24"/>
          <w:szCs w:val="24"/>
        </w:rPr>
        <w:t>Ежемесячные р</w:t>
      </w:r>
      <w:r w:rsidRPr="00557BBC">
        <w:rPr>
          <w:rFonts w:ascii="Times New Roman" w:hAnsi="Times New Roman" w:cs="Times New Roman"/>
          <w:b/>
          <w:sz w:val="24"/>
          <w:szCs w:val="24"/>
        </w:rPr>
        <w:t>асходы на перевод сотрудников на удаленный формат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360"/>
        <w:gridCol w:w="1203"/>
        <w:gridCol w:w="1138"/>
        <w:gridCol w:w="1417"/>
        <w:gridCol w:w="1352"/>
        <w:gridCol w:w="1193"/>
      </w:tblGrid>
      <w:tr w:rsidR="000F7EC5" w:rsidRPr="000F7EC5" w14:paraId="3190AED2" w14:textId="77777777" w:rsidTr="00BC5EEA">
        <w:trPr>
          <w:cantSplit/>
          <w:trHeight w:val="20"/>
          <w:tblHeader/>
        </w:trPr>
        <w:tc>
          <w:tcPr>
            <w:tcW w:w="260" w:type="pct"/>
            <w:vMerge w:val="restart"/>
            <w:shd w:val="clear" w:color="000000" w:fill="D9D9D9" w:themeFill="background1" w:themeFillShade="D9"/>
            <w:noWrap/>
            <w:vAlign w:val="center"/>
            <w:hideMark/>
          </w:tcPr>
          <w:p w14:paraId="49B8668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 п/п</w:t>
            </w:r>
          </w:p>
        </w:tc>
        <w:tc>
          <w:tcPr>
            <w:tcW w:w="1648" w:type="pct"/>
            <w:vMerge w:val="restart"/>
            <w:shd w:val="clear" w:color="000000" w:fill="D9D9D9" w:themeFill="background1" w:themeFillShade="D9"/>
            <w:noWrap/>
            <w:vAlign w:val="center"/>
            <w:hideMark/>
          </w:tcPr>
          <w:p w14:paraId="424325A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Наименование</w:t>
            </w:r>
          </w:p>
        </w:tc>
        <w:tc>
          <w:tcPr>
            <w:tcW w:w="590" w:type="pct"/>
            <w:vMerge w:val="restart"/>
            <w:shd w:val="clear" w:color="000000" w:fill="D9D9D9" w:themeFill="background1" w:themeFillShade="D9"/>
            <w:noWrap/>
            <w:vAlign w:val="center"/>
            <w:hideMark/>
          </w:tcPr>
          <w:p w14:paraId="25098B15" w14:textId="102DB370" w:rsidR="00AB0AA9" w:rsidRPr="00557BBC" w:rsidRDefault="006C6A28" w:rsidP="00557BBC">
            <w:pPr>
              <w:spacing w:after="0" w:line="240" w:lineRule="auto"/>
              <w:contextualSpacing/>
              <w:jc w:val="center"/>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Коммент</w:t>
            </w:r>
            <w:proofErr w:type="spellEnd"/>
            <w:r w:rsidR="00625D93">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арий</w:t>
            </w:r>
          </w:p>
        </w:tc>
        <w:tc>
          <w:tcPr>
            <w:tcW w:w="1253" w:type="pct"/>
            <w:gridSpan w:val="2"/>
            <w:tcBorders>
              <w:bottom w:val="single" w:sz="4" w:space="0" w:color="auto"/>
            </w:tcBorders>
            <w:shd w:val="clear" w:color="000000" w:fill="D9D9D9" w:themeFill="background1" w:themeFillShade="D9"/>
            <w:noWrap/>
            <w:vAlign w:val="center"/>
            <w:hideMark/>
          </w:tcPr>
          <w:p w14:paraId="7A297CAB"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А</w:t>
            </w:r>
          </w:p>
        </w:tc>
        <w:tc>
          <w:tcPr>
            <w:tcW w:w="663" w:type="pct"/>
            <w:tcBorders>
              <w:bottom w:val="single" w:sz="4" w:space="0" w:color="auto"/>
            </w:tcBorders>
            <w:shd w:val="clear" w:color="000000" w:fill="D9D9D9" w:themeFill="background1" w:themeFillShade="D9"/>
            <w:noWrap/>
            <w:vAlign w:val="center"/>
            <w:hideMark/>
          </w:tcPr>
          <w:p w14:paraId="24A0965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В</w:t>
            </w:r>
          </w:p>
        </w:tc>
        <w:tc>
          <w:tcPr>
            <w:tcW w:w="585" w:type="pct"/>
            <w:vMerge w:val="restart"/>
            <w:shd w:val="clear" w:color="000000" w:fill="D9D9D9" w:themeFill="background1" w:themeFillShade="D9"/>
            <w:vAlign w:val="center"/>
          </w:tcPr>
          <w:p w14:paraId="3FB583D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С</w:t>
            </w:r>
          </w:p>
        </w:tc>
      </w:tr>
      <w:tr w:rsidR="000F7EC5" w:rsidRPr="000F7EC5" w14:paraId="76577C07" w14:textId="77777777" w:rsidTr="00BC5EEA">
        <w:trPr>
          <w:cantSplit/>
          <w:trHeight w:val="20"/>
        </w:trPr>
        <w:tc>
          <w:tcPr>
            <w:tcW w:w="260" w:type="pct"/>
            <w:vMerge/>
            <w:vAlign w:val="center"/>
            <w:hideMark/>
          </w:tcPr>
          <w:p w14:paraId="168F7998"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1648" w:type="pct"/>
            <w:vMerge/>
            <w:vAlign w:val="center"/>
            <w:hideMark/>
          </w:tcPr>
          <w:p w14:paraId="193884C1"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590" w:type="pct"/>
            <w:vMerge/>
            <w:vAlign w:val="center"/>
            <w:hideMark/>
          </w:tcPr>
          <w:p w14:paraId="28498CF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558" w:type="pct"/>
            <w:shd w:val="clear" w:color="000000" w:fill="D9D9D9" w:themeFill="background1" w:themeFillShade="D9"/>
            <w:noWrap/>
            <w:vAlign w:val="center"/>
            <w:hideMark/>
          </w:tcPr>
          <w:p w14:paraId="28B2E4E9" w14:textId="21976B2D"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Компьютер</w:t>
            </w:r>
          </w:p>
        </w:tc>
        <w:tc>
          <w:tcPr>
            <w:tcW w:w="695" w:type="pct"/>
            <w:shd w:val="clear" w:color="000000" w:fill="D9D9D9" w:themeFill="background1" w:themeFillShade="D9"/>
            <w:noWrap/>
            <w:vAlign w:val="center"/>
            <w:hideMark/>
          </w:tcPr>
          <w:p w14:paraId="7204830D" w14:textId="48F767D3"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Принтер, гарнитура</w:t>
            </w:r>
          </w:p>
        </w:tc>
        <w:tc>
          <w:tcPr>
            <w:tcW w:w="663" w:type="pct"/>
            <w:shd w:val="clear" w:color="000000" w:fill="D9D9D9" w:themeFill="background1" w:themeFillShade="D9"/>
            <w:noWrap/>
            <w:vAlign w:val="center"/>
            <w:hideMark/>
          </w:tcPr>
          <w:p w14:paraId="322483B5" w14:textId="5656F89F"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Компьютер</w:t>
            </w:r>
          </w:p>
        </w:tc>
        <w:tc>
          <w:tcPr>
            <w:tcW w:w="585" w:type="pct"/>
            <w:vMerge/>
            <w:shd w:val="clear" w:color="000000" w:fill="024F99"/>
            <w:vAlign w:val="center"/>
          </w:tcPr>
          <w:p w14:paraId="3DDD8581"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r>
      <w:tr w:rsidR="00AB0AA9" w:rsidRPr="000F7EC5" w14:paraId="31B2B8B1" w14:textId="77777777" w:rsidTr="00BC5EEA">
        <w:trPr>
          <w:cantSplit/>
          <w:trHeight w:val="20"/>
        </w:trPr>
        <w:tc>
          <w:tcPr>
            <w:tcW w:w="260" w:type="pct"/>
            <w:shd w:val="clear" w:color="000000" w:fill="FFFFFF"/>
            <w:noWrap/>
            <w:vAlign w:val="center"/>
            <w:hideMark/>
          </w:tcPr>
          <w:p w14:paraId="153E146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w:t>
            </w:r>
          </w:p>
        </w:tc>
        <w:tc>
          <w:tcPr>
            <w:tcW w:w="1648" w:type="pct"/>
            <w:shd w:val="clear" w:color="000000" w:fill="FFFFFF"/>
            <w:noWrap/>
            <w:vAlign w:val="center"/>
            <w:hideMark/>
          </w:tcPr>
          <w:p w14:paraId="09A170A3"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Единовременные расходы, понесенные работодателем в период пандемии, связанные с покупкой оборудования, руб./чел.</w:t>
            </w:r>
          </w:p>
        </w:tc>
        <w:tc>
          <w:tcPr>
            <w:tcW w:w="590" w:type="pct"/>
            <w:shd w:val="clear" w:color="000000" w:fill="FFFFFF"/>
            <w:noWrap/>
            <w:vAlign w:val="center"/>
            <w:hideMark/>
          </w:tcPr>
          <w:p w14:paraId="116AE00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558" w:type="pct"/>
            <w:shd w:val="clear" w:color="auto" w:fill="auto"/>
            <w:noWrap/>
            <w:vAlign w:val="center"/>
            <w:hideMark/>
          </w:tcPr>
          <w:p w14:paraId="4C222D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60 000</w:t>
            </w:r>
          </w:p>
        </w:tc>
        <w:tc>
          <w:tcPr>
            <w:tcW w:w="695" w:type="pct"/>
            <w:shd w:val="clear" w:color="auto" w:fill="auto"/>
            <w:noWrap/>
            <w:vAlign w:val="center"/>
            <w:hideMark/>
          </w:tcPr>
          <w:p w14:paraId="5636E06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8 000+3000 = 11 000</w:t>
            </w:r>
          </w:p>
        </w:tc>
        <w:tc>
          <w:tcPr>
            <w:tcW w:w="663" w:type="pct"/>
            <w:shd w:val="clear" w:color="auto" w:fill="auto"/>
            <w:noWrap/>
            <w:vAlign w:val="center"/>
            <w:hideMark/>
          </w:tcPr>
          <w:p w14:paraId="124CD0A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60 000</w:t>
            </w:r>
          </w:p>
        </w:tc>
        <w:tc>
          <w:tcPr>
            <w:tcW w:w="585" w:type="pct"/>
            <w:vAlign w:val="center"/>
          </w:tcPr>
          <w:p w14:paraId="27EC5CD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r>
      <w:tr w:rsidR="00AB0AA9" w:rsidRPr="000F7EC5" w14:paraId="65473463" w14:textId="77777777" w:rsidTr="00BC5EEA">
        <w:trPr>
          <w:cantSplit/>
          <w:trHeight w:val="20"/>
        </w:trPr>
        <w:tc>
          <w:tcPr>
            <w:tcW w:w="260" w:type="pct"/>
            <w:shd w:val="clear" w:color="000000" w:fill="FFFFFF"/>
            <w:noWrap/>
            <w:vAlign w:val="center"/>
            <w:hideMark/>
          </w:tcPr>
          <w:p w14:paraId="3064193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w:t>
            </w:r>
          </w:p>
        </w:tc>
        <w:tc>
          <w:tcPr>
            <w:tcW w:w="1648" w:type="pct"/>
            <w:shd w:val="clear" w:color="000000" w:fill="FFFFFF"/>
            <w:noWrap/>
            <w:vAlign w:val="center"/>
            <w:hideMark/>
          </w:tcPr>
          <w:p w14:paraId="0B27642A"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Корректировка при переходе на вторичный рынок, </w:t>
            </w:r>
            <w:proofErr w:type="spellStart"/>
            <w:r w:rsidRPr="00557BBC">
              <w:rPr>
                <w:rFonts w:ascii="Times New Roman" w:eastAsia="Times New Roman" w:hAnsi="Times New Roman" w:cs="Times New Roman"/>
                <w:lang w:eastAsia="ru-RU"/>
              </w:rPr>
              <w:t>отн</w:t>
            </w:r>
            <w:proofErr w:type="spellEnd"/>
            <w:r w:rsidRPr="00557BBC">
              <w:rPr>
                <w:rFonts w:ascii="Times New Roman" w:eastAsia="Times New Roman" w:hAnsi="Times New Roman" w:cs="Times New Roman"/>
                <w:lang w:eastAsia="ru-RU"/>
              </w:rPr>
              <w:t>. ед.</w:t>
            </w:r>
          </w:p>
        </w:tc>
        <w:tc>
          <w:tcPr>
            <w:tcW w:w="590" w:type="pct"/>
            <w:shd w:val="clear" w:color="000000" w:fill="FFFFFF"/>
            <w:noWrap/>
            <w:vAlign w:val="center"/>
            <w:hideMark/>
          </w:tcPr>
          <w:p w14:paraId="013A604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558" w:type="pct"/>
            <w:shd w:val="clear" w:color="auto" w:fill="auto"/>
            <w:noWrap/>
            <w:vAlign w:val="center"/>
            <w:hideMark/>
          </w:tcPr>
          <w:p w14:paraId="378D109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0,911</w:t>
            </w:r>
          </w:p>
        </w:tc>
        <w:tc>
          <w:tcPr>
            <w:tcW w:w="695" w:type="pct"/>
            <w:shd w:val="clear" w:color="auto" w:fill="auto"/>
            <w:noWrap/>
            <w:vAlign w:val="center"/>
            <w:hideMark/>
          </w:tcPr>
          <w:p w14:paraId="39C12CB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0,880</w:t>
            </w:r>
          </w:p>
        </w:tc>
        <w:tc>
          <w:tcPr>
            <w:tcW w:w="663" w:type="pct"/>
            <w:shd w:val="clear" w:color="auto" w:fill="auto"/>
            <w:noWrap/>
            <w:vAlign w:val="center"/>
            <w:hideMark/>
          </w:tcPr>
          <w:p w14:paraId="42DC797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0,911</w:t>
            </w:r>
          </w:p>
        </w:tc>
        <w:tc>
          <w:tcPr>
            <w:tcW w:w="585" w:type="pct"/>
            <w:vAlign w:val="center"/>
          </w:tcPr>
          <w:p w14:paraId="1F2B90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r>
      <w:tr w:rsidR="00AB0AA9" w:rsidRPr="000F7EC5" w14:paraId="6001E076" w14:textId="77777777" w:rsidTr="00BC5EEA">
        <w:trPr>
          <w:cantSplit/>
          <w:trHeight w:val="20"/>
        </w:trPr>
        <w:tc>
          <w:tcPr>
            <w:tcW w:w="260" w:type="pct"/>
            <w:shd w:val="clear" w:color="000000" w:fill="FFFFFF"/>
            <w:noWrap/>
            <w:vAlign w:val="center"/>
            <w:hideMark/>
          </w:tcPr>
          <w:p w14:paraId="77B1A79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w:t>
            </w:r>
          </w:p>
        </w:tc>
        <w:tc>
          <w:tcPr>
            <w:tcW w:w="1648" w:type="pct"/>
            <w:shd w:val="clear" w:color="000000" w:fill="FFFFFF"/>
            <w:noWrap/>
            <w:vAlign w:val="center"/>
            <w:hideMark/>
          </w:tcPr>
          <w:p w14:paraId="7576F55D"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Стоимость оборудования после продажи, руб.</w:t>
            </w:r>
          </w:p>
        </w:tc>
        <w:tc>
          <w:tcPr>
            <w:tcW w:w="590" w:type="pct"/>
            <w:shd w:val="clear" w:color="000000" w:fill="FFFFFF"/>
            <w:noWrap/>
            <w:vAlign w:val="center"/>
            <w:hideMark/>
          </w:tcPr>
          <w:p w14:paraId="6FAFE2E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п.1 * п.2</w:t>
            </w:r>
          </w:p>
        </w:tc>
        <w:tc>
          <w:tcPr>
            <w:tcW w:w="558" w:type="pct"/>
            <w:shd w:val="clear" w:color="auto" w:fill="auto"/>
            <w:noWrap/>
            <w:vAlign w:val="center"/>
            <w:hideMark/>
          </w:tcPr>
          <w:p w14:paraId="49A083F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54 660</w:t>
            </w:r>
          </w:p>
        </w:tc>
        <w:tc>
          <w:tcPr>
            <w:tcW w:w="695" w:type="pct"/>
            <w:shd w:val="clear" w:color="auto" w:fill="auto"/>
            <w:noWrap/>
            <w:vAlign w:val="center"/>
            <w:hideMark/>
          </w:tcPr>
          <w:p w14:paraId="2DF3A9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9 680</w:t>
            </w:r>
          </w:p>
        </w:tc>
        <w:tc>
          <w:tcPr>
            <w:tcW w:w="663" w:type="pct"/>
            <w:shd w:val="clear" w:color="auto" w:fill="auto"/>
            <w:noWrap/>
            <w:vAlign w:val="center"/>
            <w:hideMark/>
          </w:tcPr>
          <w:p w14:paraId="77A7FC2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54 660</w:t>
            </w:r>
          </w:p>
        </w:tc>
        <w:tc>
          <w:tcPr>
            <w:tcW w:w="585" w:type="pct"/>
            <w:vAlign w:val="center"/>
          </w:tcPr>
          <w:p w14:paraId="028268F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eastAsia="Times New Roman" w:hAnsi="Times New Roman" w:cs="Times New Roman"/>
                <w:lang w:eastAsia="ru-RU"/>
              </w:rPr>
              <w:t>-</w:t>
            </w:r>
          </w:p>
        </w:tc>
      </w:tr>
      <w:tr w:rsidR="00AB0AA9" w:rsidRPr="000F7EC5" w14:paraId="45EB7BA6" w14:textId="77777777" w:rsidTr="00BC5EEA">
        <w:trPr>
          <w:cantSplit/>
          <w:trHeight w:val="20"/>
        </w:trPr>
        <w:tc>
          <w:tcPr>
            <w:tcW w:w="260" w:type="pct"/>
            <w:shd w:val="clear" w:color="000000" w:fill="FFFFFF"/>
            <w:noWrap/>
            <w:vAlign w:val="center"/>
            <w:hideMark/>
          </w:tcPr>
          <w:p w14:paraId="430CFE1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w:t>
            </w:r>
          </w:p>
        </w:tc>
        <w:tc>
          <w:tcPr>
            <w:tcW w:w="1648" w:type="pct"/>
            <w:shd w:val="clear" w:color="000000" w:fill="FFFFFF"/>
            <w:noWrap/>
            <w:vAlign w:val="center"/>
            <w:hideMark/>
          </w:tcPr>
          <w:p w14:paraId="647B8B92"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hAnsi="Times New Roman" w:cs="Times New Roman"/>
              </w:rPr>
              <w:t>Разница между покупкой и продажей оборудования, руб./чел.</w:t>
            </w:r>
          </w:p>
        </w:tc>
        <w:tc>
          <w:tcPr>
            <w:tcW w:w="590" w:type="pct"/>
            <w:shd w:val="clear" w:color="000000" w:fill="FFFFFF"/>
            <w:noWrap/>
            <w:vAlign w:val="center"/>
            <w:hideMark/>
          </w:tcPr>
          <w:p w14:paraId="72A63F1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п.1 - п.3</w:t>
            </w:r>
          </w:p>
        </w:tc>
        <w:tc>
          <w:tcPr>
            <w:tcW w:w="558" w:type="pct"/>
            <w:shd w:val="clear" w:color="auto" w:fill="auto"/>
            <w:noWrap/>
            <w:vAlign w:val="center"/>
            <w:hideMark/>
          </w:tcPr>
          <w:p w14:paraId="6ED0755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695" w:type="pct"/>
            <w:shd w:val="clear" w:color="auto" w:fill="auto"/>
            <w:noWrap/>
            <w:vAlign w:val="center"/>
            <w:hideMark/>
          </w:tcPr>
          <w:p w14:paraId="4E330FE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1 320</w:t>
            </w:r>
          </w:p>
        </w:tc>
        <w:tc>
          <w:tcPr>
            <w:tcW w:w="663" w:type="pct"/>
            <w:shd w:val="clear" w:color="auto" w:fill="auto"/>
            <w:noWrap/>
            <w:vAlign w:val="center"/>
            <w:hideMark/>
          </w:tcPr>
          <w:p w14:paraId="17F5134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585" w:type="pct"/>
            <w:vAlign w:val="center"/>
          </w:tcPr>
          <w:p w14:paraId="2FF0DA17"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eastAsia="Times New Roman" w:hAnsi="Times New Roman" w:cs="Times New Roman"/>
                <w:lang w:eastAsia="ru-RU"/>
              </w:rPr>
              <w:t>-</w:t>
            </w:r>
          </w:p>
        </w:tc>
      </w:tr>
      <w:tr w:rsidR="00AB0AA9" w:rsidRPr="000F7EC5" w14:paraId="6BBED57D" w14:textId="77777777" w:rsidTr="00BC5EEA">
        <w:trPr>
          <w:cantSplit/>
          <w:trHeight w:val="20"/>
        </w:trPr>
        <w:tc>
          <w:tcPr>
            <w:tcW w:w="260" w:type="pct"/>
            <w:shd w:val="clear" w:color="000000" w:fill="FFFFFF"/>
            <w:noWrap/>
            <w:vAlign w:val="center"/>
            <w:hideMark/>
          </w:tcPr>
          <w:p w14:paraId="75F35A3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w:t>
            </w:r>
          </w:p>
        </w:tc>
        <w:tc>
          <w:tcPr>
            <w:tcW w:w="1648" w:type="pct"/>
            <w:shd w:val="clear" w:color="000000" w:fill="FFFFFF"/>
            <w:noWrap/>
            <w:vAlign w:val="center"/>
            <w:hideMark/>
          </w:tcPr>
          <w:p w14:paraId="13D97BDA"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hAnsi="Times New Roman" w:cs="Times New Roman"/>
              </w:rPr>
              <w:t>Итого разница между покупкой и продажей оборудования, руб./чел.</w:t>
            </w:r>
          </w:p>
        </w:tc>
        <w:tc>
          <w:tcPr>
            <w:tcW w:w="590" w:type="pct"/>
            <w:shd w:val="clear" w:color="000000" w:fill="FFFFFF"/>
            <w:noWrap/>
            <w:vAlign w:val="center"/>
            <w:hideMark/>
          </w:tcPr>
          <w:p w14:paraId="19711BC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1253" w:type="pct"/>
            <w:gridSpan w:val="2"/>
            <w:shd w:val="clear" w:color="auto" w:fill="auto"/>
            <w:noWrap/>
            <w:vAlign w:val="center"/>
            <w:hideMark/>
          </w:tcPr>
          <w:p w14:paraId="2342B8D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5340+1320 = 6 660</w:t>
            </w:r>
          </w:p>
        </w:tc>
        <w:tc>
          <w:tcPr>
            <w:tcW w:w="663" w:type="pct"/>
            <w:shd w:val="clear" w:color="auto" w:fill="auto"/>
            <w:noWrap/>
            <w:vAlign w:val="center"/>
            <w:hideMark/>
          </w:tcPr>
          <w:p w14:paraId="51BA085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585" w:type="pct"/>
            <w:vAlign w:val="center"/>
          </w:tcPr>
          <w:p w14:paraId="68DFC614"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0</w:t>
            </w:r>
          </w:p>
        </w:tc>
      </w:tr>
      <w:tr w:rsidR="00AB0AA9" w:rsidRPr="000F7EC5" w14:paraId="4D160EAB" w14:textId="77777777" w:rsidTr="00BC5EEA">
        <w:trPr>
          <w:cantSplit/>
          <w:trHeight w:val="20"/>
        </w:trPr>
        <w:tc>
          <w:tcPr>
            <w:tcW w:w="260" w:type="pct"/>
            <w:shd w:val="clear" w:color="000000" w:fill="FFFFFF"/>
            <w:noWrap/>
            <w:vAlign w:val="center"/>
            <w:hideMark/>
          </w:tcPr>
          <w:p w14:paraId="13110FA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w:t>
            </w:r>
          </w:p>
        </w:tc>
        <w:tc>
          <w:tcPr>
            <w:tcW w:w="1648" w:type="pct"/>
            <w:shd w:val="clear" w:color="000000" w:fill="FFFFFF"/>
            <w:noWrap/>
            <w:vAlign w:val="center"/>
            <w:hideMark/>
          </w:tcPr>
          <w:p w14:paraId="10923B3C"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Период пандемии, мес.</w:t>
            </w:r>
          </w:p>
        </w:tc>
        <w:tc>
          <w:tcPr>
            <w:tcW w:w="590" w:type="pct"/>
            <w:shd w:val="clear" w:color="000000" w:fill="FFFFFF"/>
            <w:noWrap/>
            <w:vAlign w:val="center"/>
            <w:hideMark/>
          </w:tcPr>
          <w:p w14:paraId="54F71DC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1253" w:type="pct"/>
            <w:gridSpan w:val="2"/>
            <w:shd w:val="clear" w:color="auto" w:fill="auto"/>
            <w:noWrap/>
            <w:vAlign w:val="center"/>
            <w:hideMark/>
          </w:tcPr>
          <w:p w14:paraId="273F135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3</w:t>
            </w:r>
          </w:p>
        </w:tc>
        <w:tc>
          <w:tcPr>
            <w:tcW w:w="663" w:type="pct"/>
            <w:shd w:val="clear" w:color="auto" w:fill="auto"/>
            <w:noWrap/>
            <w:vAlign w:val="center"/>
            <w:hideMark/>
          </w:tcPr>
          <w:p w14:paraId="39D6EB7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3</w:t>
            </w:r>
          </w:p>
        </w:tc>
        <w:tc>
          <w:tcPr>
            <w:tcW w:w="585" w:type="pct"/>
            <w:vAlign w:val="center"/>
          </w:tcPr>
          <w:p w14:paraId="05133648"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3</w:t>
            </w:r>
          </w:p>
        </w:tc>
      </w:tr>
      <w:tr w:rsidR="00AB0AA9" w:rsidRPr="000F7EC5" w14:paraId="0C01A405" w14:textId="77777777" w:rsidTr="00BC5EEA">
        <w:trPr>
          <w:cantSplit/>
          <w:trHeight w:val="20"/>
        </w:trPr>
        <w:tc>
          <w:tcPr>
            <w:tcW w:w="260" w:type="pct"/>
            <w:shd w:val="clear" w:color="000000" w:fill="FFFFFF"/>
            <w:noWrap/>
            <w:vAlign w:val="center"/>
            <w:hideMark/>
          </w:tcPr>
          <w:p w14:paraId="623D9DE5"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7</w:t>
            </w:r>
          </w:p>
        </w:tc>
        <w:tc>
          <w:tcPr>
            <w:tcW w:w="1648" w:type="pct"/>
            <w:shd w:val="clear" w:color="000000" w:fill="FFFFFF"/>
            <w:noWrap/>
            <w:vAlign w:val="center"/>
            <w:hideMark/>
          </w:tcPr>
          <w:p w14:paraId="70DF49FB" w14:textId="77777777" w:rsidR="00AB0AA9" w:rsidRPr="00557BBC" w:rsidRDefault="00AB0AA9" w:rsidP="00557BBC">
            <w:pPr>
              <w:spacing w:after="0" w:line="240" w:lineRule="auto"/>
              <w:contextualSpacing/>
              <w:rPr>
                <w:rFonts w:ascii="Times New Roman" w:eastAsia="Times New Roman" w:hAnsi="Times New Roman" w:cs="Times New Roman"/>
                <w:bCs/>
                <w:lang w:eastAsia="ru-RU"/>
              </w:rPr>
            </w:pPr>
            <w:r w:rsidRPr="00557BBC">
              <w:rPr>
                <w:rFonts w:ascii="Times New Roman" w:eastAsia="Times New Roman" w:hAnsi="Times New Roman" w:cs="Times New Roman"/>
                <w:lang w:eastAsia="ru-RU"/>
              </w:rPr>
              <w:t>Расходы, понесенные работодателем в период пандемии, связанные с покупкой оборудования,</w:t>
            </w:r>
            <w:r w:rsidRPr="00557BBC">
              <w:rPr>
                <w:rFonts w:ascii="Times New Roman" w:eastAsia="Times New Roman" w:hAnsi="Times New Roman" w:cs="Times New Roman"/>
                <w:bCs/>
                <w:lang w:eastAsia="ru-RU"/>
              </w:rPr>
              <w:t xml:space="preserve"> руб./мес./чел.</w:t>
            </w:r>
          </w:p>
        </w:tc>
        <w:tc>
          <w:tcPr>
            <w:tcW w:w="590" w:type="pct"/>
            <w:shd w:val="clear" w:color="000000" w:fill="FFFFFF"/>
            <w:noWrap/>
            <w:vAlign w:val="center"/>
            <w:hideMark/>
          </w:tcPr>
          <w:p w14:paraId="412622B0"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п.5 / п.6</w:t>
            </w:r>
          </w:p>
        </w:tc>
        <w:tc>
          <w:tcPr>
            <w:tcW w:w="1253" w:type="pct"/>
            <w:gridSpan w:val="2"/>
            <w:shd w:val="clear" w:color="auto" w:fill="auto"/>
            <w:noWrap/>
            <w:vAlign w:val="center"/>
            <w:hideMark/>
          </w:tcPr>
          <w:p w14:paraId="6F0D8131"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hAnsi="Times New Roman" w:cs="Times New Roman"/>
                <w:bCs/>
              </w:rPr>
              <w:t>2 220</w:t>
            </w:r>
          </w:p>
        </w:tc>
        <w:tc>
          <w:tcPr>
            <w:tcW w:w="663" w:type="pct"/>
            <w:shd w:val="clear" w:color="auto" w:fill="auto"/>
            <w:noWrap/>
            <w:vAlign w:val="center"/>
            <w:hideMark/>
          </w:tcPr>
          <w:p w14:paraId="74222B09"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hAnsi="Times New Roman" w:cs="Times New Roman"/>
                <w:bCs/>
              </w:rPr>
              <w:t>1 780</w:t>
            </w:r>
          </w:p>
        </w:tc>
        <w:tc>
          <w:tcPr>
            <w:tcW w:w="585" w:type="pct"/>
            <w:vAlign w:val="center"/>
          </w:tcPr>
          <w:p w14:paraId="5DD9EA62"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eastAsia="Times New Roman" w:hAnsi="Times New Roman" w:cs="Times New Roman"/>
                <w:lang w:eastAsia="ru-RU"/>
              </w:rPr>
              <w:t>-</w:t>
            </w:r>
          </w:p>
        </w:tc>
      </w:tr>
      <w:tr w:rsidR="00AB0AA9" w:rsidRPr="000F7EC5" w14:paraId="4DAE0B74" w14:textId="77777777" w:rsidTr="00BC5EEA">
        <w:trPr>
          <w:cantSplit/>
          <w:trHeight w:val="20"/>
        </w:trPr>
        <w:tc>
          <w:tcPr>
            <w:tcW w:w="260" w:type="pct"/>
            <w:shd w:val="clear" w:color="000000" w:fill="FFFFFF"/>
            <w:noWrap/>
            <w:vAlign w:val="center"/>
          </w:tcPr>
          <w:p w14:paraId="35FE154E"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8</w:t>
            </w:r>
          </w:p>
        </w:tc>
        <w:tc>
          <w:tcPr>
            <w:tcW w:w="1648" w:type="pct"/>
            <w:shd w:val="clear" w:color="000000" w:fill="FFFFFF"/>
            <w:noWrap/>
            <w:vAlign w:val="center"/>
          </w:tcPr>
          <w:p w14:paraId="6F8421BB" w14:textId="77777777" w:rsidR="00AB0AA9" w:rsidRPr="00557BBC" w:rsidRDefault="00AB0AA9" w:rsidP="00557BBC">
            <w:pPr>
              <w:spacing w:after="0" w:line="240" w:lineRule="auto"/>
              <w:contextualSpacing/>
              <w:rPr>
                <w:rFonts w:ascii="Times New Roman" w:eastAsia="Times New Roman" w:hAnsi="Times New Roman" w:cs="Times New Roman"/>
                <w:bCs/>
                <w:lang w:eastAsia="ru-RU"/>
              </w:rPr>
            </w:pPr>
            <w:r w:rsidRPr="00557BBC">
              <w:rPr>
                <w:rFonts w:ascii="Times New Roman" w:eastAsia="Times New Roman" w:hAnsi="Times New Roman" w:cs="Times New Roman"/>
                <w:lang w:eastAsia="ru-RU"/>
              </w:rPr>
              <w:t>Дополнительные расходы в месяц (электроэнергия, интернет, связь), руб./мес./чел.</w:t>
            </w:r>
          </w:p>
        </w:tc>
        <w:tc>
          <w:tcPr>
            <w:tcW w:w="590" w:type="pct"/>
            <w:shd w:val="clear" w:color="000000" w:fill="FFFFFF"/>
            <w:noWrap/>
            <w:vAlign w:val="center"/>
          </w:tcPr>
          <w:p w14:paraId="3B0EFF51"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p>
        </w:tc>
        <w:tc>
          <w:tcPr>
            <w:tcW w:w="1253" w:type="pct"/>
            <w:gridSpan w:val="2"/>
            <w:shd w:val="clear" w:color="auto" w:fill="auto"/>
            <w:noWrap/>
            <w:vAlign w:val="center"/>
          </w:tcPr>
          <w:p w14:paraId="49658DFB"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c>
          <w:tcPr>
            <w:tcW w:w="663" w:type="pct"/>
            <w:shd w:val="clear" w:color="auto" w:fill="auto"/>
            <w:noWrap/>
            <w:vAlign w:val="center"/>
          </w:tcPr>
          <w:p w14:paraId="5804C1EE"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c>
          <w:tcPr>
            <w:tcW w:w="585" w:type="pct"/>
            <w:vAlign w:val="center"/>
          </w:tcPr>
          <w:p w14:paraId="4990A8F1"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r>
      <w:tr w:rsidR="00AB0AA9" w:rsidRPr="000F7EC5" w14:paraId="55E1BD3A" w14:textId="77777777" w:rsidTr="00BC5EEA">
        <w:trPr>
          <w:cantSplit/>
          <w:trHeight w:val="20"/>
        </w:trPr>
        <w:tc>
          <w:tcPr>
            <w:tcW w:w="260" w:type="pct"/>
            <w:shd w:val="clear" w:color="000000" w:fill="FFFFFF"/>
            <w:noWrap/>
            <w:vAlign w:val="center"/>
          </w:tcPr>
          <w:p w14:paraId="28FA3C2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9</w:t>
            </w:r>
          </w:p>
        </w:tc>
        <w:tc>
          <w:tcPr>
            <w:tcW w:w="1648" w:type="pct"/>
            <w:shd w:val="clear" w:color="000000" w:fill="FFFFFF"/>
            <w:noWrap/>
            <w:vAlign w:val="center"/>
          </w:tcPr>
          <w:p w14:paraId="22E37ECA" w14:textId="77777777" w:rsidR="00AB0AA9" w:rsidRPr="00557BBC" w:rsidRDefault="00AB0AA9" w:rsidP="00557BBC">
            <w:pPr>
              <w:spacing w:after="0" w:line="240" w:lineRule="auto"/>
              <w:contextualSpacing/>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Ежемесячные расходы, руб./мес./чел.</w:t>
            </w:r>
          </w:p>
        </w:tc>
        <w:tc>
          <w:tcPr>
            <w:tcW w:w="590" w:type="pct"/>
            <w:shd w:val="clear" w:color="000000" w:fill="FFFFFF"/>
            <w:noWrap/>
            <w:vAlign w:val="center"/>
          </w:tcPr>
          <w:p w14:paraId="0C83C934"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п.7 + п.8</w:t>
            </w:r>
          </w:p>
        </w:tc>
        <w:tc>
          <w:tcPr>
            <w:tcW w:w="1253" w:type="pct"/>
            <w:gridSpan w:val="2"/>
            <w:shd w:val="clear" w:color="auto" w:fill="auto"/>
            <w:noWrap/>
            <w:vAlign w:val="center"/>
          </w:tcPr>
          <w:p w14:paraId="36CA7DBF"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5 220</w:t>
            </w:r>
          </w:p>
        </w:tc>
        <w:tc>
          <w:tcPr>
            <w:tcW w:w="663" w:type="pct"/>
            <w:shd w:val="clear" w:color="auto" w:fill="auto"/>
            <w:noWrap/>
            <w:vAlign w:val="center"/>
          </w:tcPr>
          <w:p w14:paraId="1146E886"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4 780</w:t>
            </w:r>
          </w:p>
        </w:tc>
        <w:tc>
          <w:tcPr>
            <w:tcW w:w="585" w:type="pct"/>
            <w:vAlign w:val="center"/>
          </w:tcPr>
          <w:p w14:paraId="685311E0"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3 000</w:t>
            </w:r>
          </w:p>
        </w:tc>
      </w:tr>
    </w:tbl>
    <w:p w14:paraId="502547C4" w14:textId="77777777" w:rsidR="00AB0AA9" w:rsidRPr="00F33D8B" w:rsidRDefault="00AB0AA9" w:rsidP="00AB0AA9">
      <w:pPr>
        <w:spacing w:after="0" w:line="300" w:lineRule="auto"/>
        <w:contextualSpacing/>
        <w:rPr>
          <w:rFonts w:ascii="Verdana" w:hAnsi="Verdana"/>
          <w:b/>
          <w:sz w:val="20"/>
          <w:szCs w:val="20"/>
          <w:lang w:eastAsia="ru-RU"/>
        </w:rPr>
      </w:pPr>
    </w:p>
    <w:p w14:paraId="2917F0D8" w14:textId="64904052" w:rsidR="00AB0AA9" w:rsidRPr="00557BBC" w:rsidRDefault="00AB0AA9">
      <w:pPr>
        <w:spacing w:after="0" w:line="276" w:lineRule="auto"/>
        <w:contextualSpacing/>
        <w:jc w:val="both"/>
        <w:rPr>
          <w:rFonts w:ascii="Times New Roman" w:hAnsi="Times New Roman" w:cs="Times New Roman"/>
          <w:b/>
          <w:sz w:val="24"/>
          <w:szCs w:val="24"/>
        </w:rPr>
      </w:pPr>
      <w:r w:rsidRPr="00557BBC">
        <w:rPr>
          <w:rFonts w:ascii="Times New Roman" w:hAnsi="Times New Roman" w:cs="Times New Roman"/>
          <w:b/>
          <w:sz w:val="24"/>
          <w:szCs w:val="24"/>
        </w:rPr>
        <w:t>4.4. Расчет арендной платы до периода пандемии</w:t>
      </w:r>
    </w:p>
    <w:p w14:paraId="462A52EE" w14:textId="748272FE" w:rsidR="00AB0AA9" w:rsidRPr="00557BBC" w:rsidRDefault="00AB0AA9">
      <w:pPr>
        <w:spacing w:after="0" w:line="276" w:lineRule="auto"/>
        <w:ind w:firstLine="708"/>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Согласно информации УК «Элит»</w:t>
      </w:r>
      <w:r w:rsidR="00690559">
        <w:rPr>
          <w:rStyle w:val="af"/>
          <w:rFonts w:ascii="Times New Roman" w:hAnsi="Times New Roman" w:cs="Times New Roman"/>
          <w:color w:val="000000" w:themeColor="text1"/>
          <w:sz w:val="24"/>
          <w:szCs w:val="24"/>
          <w:u w:val="single"/>
          <w:shd w:val="clear" w:color="auto" w:fill="FFFFFF"/>
        </w:rPr>
        <w:footnoteReference w:id="3"/>
      </w:r>
      <w:r w:rsidRPr="00557BBC">
        <w:rPr>
          <w:rFonts w:ascii="Times New Roman" w:hAnsi="Times New Roman" w:cs="Times New Roman"/>
          <w:color w:val="000000"/>
          <w:sz w:val="24"/>
          <w:szCs w:val="24"/>
          <w:shd w:val="clear" w:color="auto" w:fill="FFFFFF"/>
        </w:rPr>
        <w:t>, на рабочее место для 1 человека должно приходиться 4,5 кв. м офисного пространства.</w:t>
      </w:r>
      <w:r w:rsidR="00690559">
        <w:rPr>
          <w:rFonts w:ascii="Times New Roman" w:hAnsi="Times New Roman" w:cs="Times New Roman"/>
          <w:color w:val="000000"/>
          <w:sz w:val="24"/>
          <w:szCs w:val="24"/>
          <w:shd w:val="clear" w:color="auto" w:fill="FFFFFF"/>
        </w:rPr>
        <w:t xml:space="preserve"> Расчетные с</w:t>
      </w:r>
      <w:r w:rsidRPr="00557BBC">
        <w:rPr>
          <w:rFonts w:ascii="Times New Roman" w:hAnsi="Times New Roman" w:cs="Times New Roman"/>
          <w:color w:val="000000"/>
          <w:sz w:val="24"/>
          <w:szCs w:val="24"/>
          <w:shd w:val="clear" w:color="auto" w:fill="FFFFFF"/>
        </w:rPr>
        <w:t>тавк</w:t>
      </w:r>
      <w:r w:rsidR="00690559">
        <w:rPr>
          <w:rFonts w:ascii="Times New Roman" w:hAnsi="Times New Roman" w:cs="Times New Roman"/>
          <w:color w:val="000000"/>
          <w:sz w:val="24"/>
          <w:szCs w:val="24"/>
          <w:shd w:val="clear" w:color="auto" w:fill="FFFFFF"/>
        </w:rPr>
        <w:t>и</w:t>
      </w:r>
      <w:r w:rsidRPr="00557BBC">
        <w:rPr>
          <w:rFonts w:ascii="Times New Roman" w:hAnsi="Times New Roman" w:cs="Times New Roman"/>
          <w:color w:val="000000"/>
          <w:sz w:val="24"/>
          <w:szCs w:val="24"/>
          <w:shd w:val="clear" w:color="auto" w:fill="FFFFFF"/>
        </w:rPr>
        <w:t xml:space="preserve"> аренды офисных помещений г. Москвы</w:t>
      </w:r>
      <w:r w:rsidR="00054948">
        <w:rPr>
          <w:rFonts w:ascii="Times New Roman" w:hAnsi="Times New Roman" w:cs="Times New Roman"/>
          <w:color w:val="000000"/>
          <w:sz w:val="24"/>
          <w:szCs w:val="24"/>
          <w:shd w:val="clear" w:color="auto" w:fill="FFFFFF"/>
        </w:rPr>
        <w:br/>
      </w:r>
      <w:r w:rsidRPr="00557BBC">
        <w:rPr>
          <w:rFonts w:ascii="Times New Roman" w:hAnsi="Times New Roman" w:cs="Times New Roman"/>
          <w:color w:val="000000"/>
          <w:sz w:val="24"/>
          <w:szCs w:val="24"/>
          <w:shd w:val="clear" w:color="auto" w:fill="FFFFFF"/>
        </w:rPr>
        <w:t xml:space="preserve">на 4 квартал 2019 года </w:t>
      </w:r>
      <w:r w:rsidR="00690559">
        <w:rPr>
          <w:rFonts w:ascii="Times New Roman" w:hAnsi="Times New Roman" w:cs="Times New Roman"/>
          <w:color w:val="000000"/>
          <w:sz w:val="24"/>
          <w:szCs w:val="24"/>
          <w:shd w:val="clear" w:color="auto" w:fill="FFFFFF"/>
        </w:rPr>
        <w:t xml:space="preserve">(до периода пандемии) приняты на основе </w:t>
      </w:r>
      <w:r w:rsidR="00054948">
        <w:rPr>
          <w:rFonts w:ascii="Times New Roman" w:hAnsi="Times New Roman" w:cs="Times New Roman"/>
          <w:color w:val="000000"/>
          <w:sz w:val="24"/>
          <w:szCs w:val="24"/>
          <w:shd w:val="clear" w:color="auto" w:fill="FFFFFF"/>
        </w:rPr>
        <w:t xml:space="preserve">данных портала </w:t>
      </w:r>
      <w:r w:rsidR="00054948" w:rsidRPr="00054948">
        <w:rPr>
          <w:rFonts w:ascii="Times New Roman" w:hAnsi="Times New Roman" w:cs="Times New Roman"/>
          <w:color w:val="000000"/>
          <w:sz w:val="24"/>
          <w:szCs w:val="24"/>
          <w:shd w:val="clear" w:color="auto" w:fill="FFFFFF"/>
        </w:rPr>
        <w:t>zdanie.info</w:t>
      </w:r>
      <w:r w:rsidR="00690559">
        <w:rPr>
          <w:rStyle w:val="af"/>
          <w:rFonts w:ascii="Times New Roman" w:hAnsi="Times New Roman" w:cs="Times New Roman"/>
          <w:color w:val="000000"/>
          <w:sz w:val="24"/>
          <w:szCs w:val="24"/>
          <w:shd w:val="clear" w:color="auto" w:fill="FFFFFF"/>
        </w:rPr>
        <w:footnoteReference w:id="4"/>
      </w:r>
      <w:r w:rsidR="00690559">
        <w:rPr>
          <w:rFonts w:ascii="Times New Roman" w:hAnsi="Times New Roman" w:cs="Times New Roman"/>
          <w:color w:val="000000"/>
          <w:sz w:val="24"/>
          <w:szCs w:val="24"/>
          <w:shd w:val="clear" w:color="auto" w:fill="FFFFFF"/>
        </w:rPr>
        <w:t>.</w:t>
      </w:r>
    </w:p>
    <w:p w14:paraId="60BC5724" w14:textId="77777777" w:rsidR="00AB0AA9" w:rsidRPr="00F33D8B" w:rsidRDefault="00AB0AA9" w:rsidP="00557BBC">
      <w:pPr>
        <w:keepNext/>
        <w:spacing w:after="0" w:line="300" w:lineRule="auto"/>
        <w:contextualSpacing/>
        <w:jc w:val="center"/>
        <w:rPr>
          <w:rFonts w:ascii="Verdana" w:hAnsi="Verdana"/>
        </w:rPr>
      </w:pPr>
      <w:r w:rsidRPr="00F33D8B">
        <w:rPr>
          <w:rFonts w:ascii="Verdana" w:hAnsi="Verdana"/>
          <w:noProof/>
          <w:lang w:eastAsia="ru-RU"/>
        </w:rPr>
        <w:lastRenderedPageBreak/>
        <w:drawing>
          <wp:inline distT="0" distB="0" distL="0" distR="0" wp14:anchorId="64AEF4F0" wp14:editId="26F789EF">
            <wp:extent cx="6119495" cy="44577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63"/>
                    <a:srcRect l="26170" t="20467" r="26783" b="16004"/>
                    <a:stretch/>
                  </pic:blipFill>
                  <pic:spPr bwMode="auto">
                    <a:xfrm>
                      <a:off x="0" y="0"/>
                      <a:ext cx="6119495" cy="4457700"/>
                    </a:xfrm>
                    <a:prstGeom prst="rect">
                      <a:avLst/>
                    </a:prstGeom>
                    <a:ln>
                      <a:noFill/>
                    </a:ln>
                    <a:extLst>
                      <a:ext uri="{53640926-AAD7-44D8-BBD7-CCE9431645EC}">
                        <a14:shadowObscured xmlns:a14="http://schemas.microsoft.com/office/drawing/2010/main"/>
                      </a:ext>
                    </a:extLst>
                  </pic:spPr>
                </pic:pic>
              </a:graphicData>
            </a:graphic>
          </wp:inline>
        </w:drawing>
      </w:r>
    </w:p>
    <w:p w14:paraId="3BA411D2" w14:textId="605D8610" w:rsidR="000F7EC5" w:rsidRPr="00557BBC" w:rsidRDefault="000F7EC5" w:rsidP="00557BBC">
      <w:pPr>
        <w:spacing w:after="0" w:line="300" w:lineRule="auto"/>
        <w:contextualSpacing/>
        <w:jc w:val="center"/>
        <w:rPr>
          <w:rFonts w:ascii="Times New Roman" w:hAnsi="Times New Roman" w:cs="Times New Roman"/>
          <w:b/>
          <w:bCs/>
          <w:color w:val="000000"/>
          <w:shd w:val="clear" w:color="auto" w:fill="FFFFFF"/>
        </w:rPr>
      </w:pPr>
      <w:r w:rsidRPr="00557BBC">
        <w:rPr>
          <w:rFonts w:ascii="Times New Roman" w:hAnsi="Times New Roman" w:cs="Times New Roman"/>
          <w:b/>
          <w:bCs/>
          <w:color w:val="000000"/>
          <w:shd w:val="clear" w:color="auto" w:fill="FFFFFF"/>
        </w:rPr>
        <w:t xml:space="preserve">Рисунок </w:t>
      </w:r>
      <w:r w:rsidRPr="00557BBC">
        <w:rPr>
          <w:rFonts w:ascii="Times New Roman" w:hAnsi="Times New Roman" w:cs="Times New Roman"/>
          <w:b/>
          <w:bCs/>
          <w:color w:val="000000"/>
          <w:shd w:val="clear" w:color="auto" w:fill="FFFFFF"/>
        </w:rPr>
        <w:fldChar w:fldCharType="begin"/>
      </w:r>
      <w:r w:rsidRPr="00557BBC">
        <w:rPr>
          <w:rFonts w:ascii="Times New Roman" w:hAnsi="Times New Roman" w:cs="Times New Roman"/>
          <w:b/>
          <w:bCs/>
          <w:color w:val="000000"/>
          <w:shd w:val="clear" w:color="auto" w:fill="FFFFFF"/>
        </w:rPr>
        <w:instrText xml:space="preserve"> SEQ "Рисунок" \* ARABIC </w:instrText>
      </w:r>
      <w:r w:rsidRPr="00557BBC">
        <w:rPr>
          <w:rFonts w:ascii="Times New Roman" w:hAnsi="Times New Roman" w:cs="Times New Roman"/>
          <w:b/>
          <w:bCs/>
          <w:color w:val="000000"/>
          <w:shd w:val="clear" w:color="auto" w:fill="FFFFFF"/>
        </w:rPr>
        <w:fldChar w:fldCharType="separate"/>
      </w:r>
      <w:r w:rsidR="007163A1">
        <w:rPr>
          <w:rFonts w:ascii="Times New Roman" w:hAnsi="Times New Roman" w:cs="Times New Roman"/>
          <w:b/>
          <w:bCs/>
          <w:noProof/>
          <w:color w:val="000000"/>
          <w:shd w:val="clear" w:color="auto" w:fill="FFFFFF"/>
        </w:rPr>
        <w:t>2</w:t>
      </w:r>
      <w:r w:rsidRPr="00557BBC">
        <w:rPr>
          <w:rFonts w:ascii="Times New Roman" w:hAnsi="Times New Roman" w:cs="Times New Roman"/>
          <w:b/>
          <w:bCs/>
          <w:color w:val="000000"/>
          <w:shd w:val="clear" w:color="auto" w:fill="FFFFFF"/>
        </w:rPr>
        <w:fldChar w:fldCharType="end"/>
      </w:r>
      <w:r w:rsidRPr="00557BBC">
        <w:rPr>
          <w:rFonts w:ascii="Times New Roman" w:hAnsi="Times New Roman" w:cs="Times New Roman"/>
          <w:b/>
          <w:bCs/>
          <w:color w:val="000000"/>
          <w:shd w:val="clear" w:color="auto" w:fill="FFFFFF"/>
        </w:rPr>
        <w:t>.</w:t>
      </w:r>
      <w:r>
        <w:rPr>
          <w:rFonts w:ascii="Times New Roman" w:hAnsi="Times New Roman" w:cs="Times New Roman"/>
          <w:b/>
          <w:bCs/>
          <w:color w:val="000000"/>
          <w:shd w:val="clear" w:color="auto" w:fill="FFFFFF"/>
        </w:rPr>
        <w:t xml:space="preserve"> </w:t>
      </w:r>
      <w:r w:rsidR="00690559">
        <w:rPr>
          <w:rFonts w:ascii="Times New Roman" w:hAnsi="Times New Roman" w:cs="Times New Roman"/>
          <w:b/>
          <w:bCs/>
          <w:color w:val="000000"/>
          <w:shd w:val="clear" w:color="auto" w:fill="FFFFFF"/>
        </w:rPr>
        <w:t>Арендные ставки по офисам</w:t>
      </w:r>
    </w:p>
    <w:p w14:paraId="1064AF6F" w14:textId="77777777" w:rsidR="00AB0AA9" w:rsidRPr="00F33D8B" w:rsidRDefault="00AB0AA9" w:rsidP="00AB0AA9">
      <w:pPr>
        <w:spacing w:after="0" w:line="300" w:lineRule="auto"/>
        <w:contextualSpacing/>
        <w:rPr>
          <w:rFonts w:ascii="Verdana" w:hAnsi="Verdana"/>
          <w:sz w:val="20"/>
          <w:szCs w:val="20"/>
          <w:lang w:eastAsia="ru-RU"/>
        </w:rPr>
      </w:pPr>
    </w:p>
    <w:p w14:paraId="144013A8" w14:textId="31B0CC4B" w:rsidR="0080656A" w:rsidRPr="00557BBC" w:rsidRDefault="00AB0AA9" w:rsidP="00557BBC">
      <w:pPr>
        <w:spacing w:after="0" w:line="276" w:lineRule="auto"/>
        <w:ind w:firstLine="708"/>
        <w:contextualSpacing/>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Далее в таблице рассчита</w:t>
      </w:r>
      <w:r w:rsidR="0080656A">
        <w:rPr>
          <w:rFonts w:ascii="Times New Roman" w:hAnsi="Times New Roman" w:cs="Times New Roman"/>
          <w:color w:val="000000"/>
          <w:sz w:val="24"/>
          <w:szCs w:val="24"/>
          <w:shd w:val="clear" w:color="auto" w:fill="FFFFFF"/>
        </w:rPr>
        <w:t>на</w:t>
      </w:r>
      <w:r w:rsidRPr="00557BBC">
        <w:rPr>
          <w:rFonts w:ascii="Times New Roman" w:hAnsi="Times New Roman" w:cs="Times New Roman"/>
          <w:color w:val="000000"/>
          <w:sz w:val="24"/>
          <w:szCs w:val="24"/>
          <w:shd w:val="clear" w:color="auto" w:fill="FFFFFF"/>
        </w:rPr>
        <w:t xml:space="preserve"> арендн</w:t>
      </w:r>
      <w:r w:rsidR="0080656A">
        <w:rPr>
          <w:rFonts w:ascii="Times New Roman" w:hAnsi="Times New Roman" w:cs="Times New Roman"/>
          <w:color w:val="000000"/>
          <w:sz w:val="24"/>
          <w:szCs w:val="24"/>
          <w:shd w:val="clear" w:color="auto" w:fill="FFFFFF"/>
        </w:rPr>
        <w:t>ая</w:t>
      </w:r>
      <w:r w:rsidRPr="00557BBC">
        <w:rPr>
          <w:rFonts w:ascii="Times New Roman" w:hAnsi="Times New Roman" w:cs="Times New Roman"/>
          <w:color w:val="000000"/>
          <w:sz w:val="24"/>
          <w:szCs w:val="24"/>
          <w:shd w:val="clear" w:color="auto" w:fill="FFFFFF"/>
        </w:rPr>
        <w:t xml:space="preserve"> плат</w:t>
      </w:r>
      <w:r w:rsidR="0080656A">
        <w:rPr>
          <w:rFonts w:ascii="Times New Roman" w:hAnsi="Times New Roman" w:cs="Times New Roman"/>
          <w:color w:val="000000"/>
          <w:sz w:val="24"/>
          <w:szCs w:val="24"/>
          <w:shd w:val="clear" w:color="auto" w:fill="FFFFFF"/>
        </w:rPr>
        <w:t>а</w:t>
      </w:r>
      <w:r w:rsidRPr="00557BBC">
        <w:rPr>
          <w:rFonts w:ascii="Times New Roman" w:hAnsi="Times New Roman" w:cs="Times New Roman"/>
          <w:color w:val="000000"/>
          <w:sz w:val="24"/>
          <w:szCs w:val="24"/>
          <w:shd w:val="clear" w:color="auto" w:fill="FFFFFF"/>
        </w:rPr>
        <w:t xml:space="preserve"> </w:t>
      </w:r>
      <w:r w:rsidR="00E33998">
        <w:rPr>
          <w:rFonts w:ascii="Times New Roman" w:hAnsi="Times New Roman" w:cs="Times New Roman"/>
          <w:color w:val="000000"/>
          <w:sz w:val="24"/>
          <w:szCs w:val="24"/>
          <w:shd w:val="clear" w:color="auto" w:fill="FFFFFF"/>
        </w:rPr>
        <w:t>в пересчете</w:t>
      </w:r>
      <w:r w:rsidRPr="00557BBC">
        <w:rPr>
          <w:rFonts w:ascii="Times New Roman" w:hAnsi="Times New Roman" w:cs="Times New Roman"/>
          <w:color w:val="000000"/>
          <w:sz w:val="24"/>
          <w:szCs w:val="24"/>
          <w:shd w:val="clear" w:color="auto" w:fill="FFFFFF"/>
        </w:rPr>
        <w:t xml:space="preserve"> </w:t>
      </w:r>
      <w:r w:rsidR="00301F97">
        <w:rPr>
          <w:rFonts w:ascii="Times New Roman" w:hAnsi="Times New Roman" w:cs="Times New Roman"/>
          <w:color w:val="000000"/>
          <w:sz w:val="24"/>
          <w:szCs w:val="24"/>
          <w:shd w:val="clear" w:color="auto" w:fill="FFFFFF"/>
        </w:rPr>
        <w:t xml:space="preserve">на </w:t>
      </w:r>
      <w:r w:rsidRPr="00557BBC">
        <w:rPr>
          <w:rFonts w:ascii="Times New Roman" w:hAnsi="Times New Roman" w:cs="Times New Roman"/>
          <w:color w:val="000000"/>
          <w:sz w:val="24"/>
          <w:szCs w:val="24"/>
          <w:shd w:val="clear" w:color="auto" w:fill="FFFFFF"/>
        </w:rPr>
        <w:t>одно рабочее место в помещении бизнес-центра</w:t>
      </w:r>
      <w:r w:rsidR="00E33998">
        <w:rPr>
          <w:rFonts w:ascii="Times New Roman" w:hAnsi="Times New Roman" w:cs="Times New Roman"/>
          <w:color w:val="000000"/>
          <w:sz w:val="24"/>
          <w:szCs w:val="24"/>
          <w:shd w:val="clear" w:color="auto" w:fill="FFFFFF"/>
        </w:rPr>
        <w:t>х</w:t>
      </w:r>
      <w:r w:rsidRPr="00557BBC">
        <w:rPr>
          <w:rFonts w:ascii="Times New Roman" w:hAnsi="Times New Roman" w:cs="Times New Roman"/>
          <w:color w:val="000000"/>
          <w:sz w:val="24"/>
          <w:szCs w:val="24"/>
          <w:shd w:val="clear" w:color="auto" w:fill="FFFFFF"/>
        </w:rPr>
        <w:t xml:space="preserve"> г. Москвы до пандемии</w:t>
      </w:r>
      <w:r w:rsidR="0080656A">
        <w:rPr>
          <w:rFonts w:ascii="Times New Roman" w:eastAsia="Times New Roman" w:hAnsi="Times New Roman" w:cs="Times New Roman"/>
          <w:sz w:val="24"/>
          <w:szCs w:val="24"/>
          <w:lang w:eastAsia="ru-RU"/>
        </w:rPr>
        <w:t>.</w:t>
      </w:r>
    </w:p>
    <w:p w14:paraId="59A9D540" w14:textId="374BA04E" w:rsidR="00AB0AA9" w:rsidRPr="00557BBC" w:rsidRDefault="00AB0AA9" w:rsidP="00557BBC">
      <w:pPr>
        <w:pStyle w:val="a4"/>
        <w:spacing w:before="120" w:after="0" w:line="276" w:lineRule="auto"/>
        <w:ind w:left="0"/>
        <w:rPr>
          <w:rFonts w:ascii="Times New Roman" w:hAnsi="Times New Roman" w:cs="Times New Roman"/>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6</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4546D0">
        <w:rPr>
          <w:rFonts w:ascii="Times New Roman" w:hAnsi="Times New Roman" w:cs="Times New Roman"/>
          <w:b/>
          <w:sz w:val="24"/>
          <w:szCs w:val="24"/>
        </w:rPr>
        <w:t xml:space="preserve"> </w:t>
      </w:r>
      <w:r w:rsidR="0080656A">
        <w:rPr>
          <w:rFonts w:ascii="Times New Roman" w:hAnsi="Times New Roman" w:cs="Times New Roman"/>
          <w:b/>
          <w:sz w:val="24"/>
          <w:szCs w:val="24"/>
        </w:rPr>
        <w:t>А</w:t>
      </w:r>
      <w:r w:rsidR="004546D0">
        <w:rPr>
          <w:rFonts w:ascii="Times New Roman" w:hAnsi="Times New Roman" w:cs="Times New Roman"/>
          <w:b/>
          <w:sz w:val="24"/>
          <w:szCs w:val="24"/>
        </w:rPr>
        <w:t>рендн</w:t>
      </w:r>
      <w:r w:rsidR="0080656A">
        <w:rPr>
          <w:rFonts w:ascii="Times New Roman" w:hAnsi="Times New Roman" w:cs="Times New Roman"/>
          <w:b/>
          <w:sz w:val="24"/>
          <w:szCs w:val="24"/>
        </w:rPr>
        <w:t>ая</w:t>
      </w:r>
      <w:r w:rsidR="004546D0">
        <w:rPr>
          <w:rFonts w:ascii="Times New Roman" w:hAnsi="Times New Roman" w:cs="Times New Roman"/>
          <w:b/>
          <w:sz w:val="24"/>
          <w:szCs w:val="24"/>
        </w:rPr>
        <w:t xml:space="preserve"> </w:t>
      </w:r>
      <w:r w:rsidR="0080656A">
        <w:rPr>
          <w:rFonts w:ascii="Times New Roman" w:hAnsi="Times New Roman" w:cs="Times New Roman"/>
          <w:b/>
          <w:sz w:val="24"/>
          <w:szCs w:val="24"/>
        </w:rPr>
        <w:t>ставка</w:t>
      </w:r>
      <w:r w:rsidR="004546D0">
        <w:rPr>
          <w:rFonts w:ascii="Times New Roman" w:hAnsi="Times New Roman" w:cs="Times New Roman"/>
          <w:b/>
          <w:sz w:val="24"/>
          <w:szCs w:val="24"/>
        </w:rPr>
        <w:t xml:space="preserve"> до пандемии</w:t>
      </w:r>
      <w:r w:rsidR="0080656A">
        <w:rPr>
          <w:rFonts w:ascii="Times New Roman" w:hAnsi="Times New Roman" w:cs="Times New Roman"/>
          <w:b/>
          <w:sz w:val="24"/>
          <w:szCs w:val="24"/>
        </w:rPr>
        <w:t xml:space="preserve"> на рабочее место</w:t>
      </w:r>
    </w:p>
    <w:tbl>
      <w:tblPr>
        <w:tblW w:w="5000" w:type="pct"/>
        <w:tblLayout w:type="fixed"/>
        <w:tblLook w:val="04A0" w:firstRow="1" w:lastRow="0" w:firstColumn="1" w:lastColumn="0" w:noHBand="0" w:noVBand="1"/>
      </w:tblPr>
      <w:tblGrid>
        <w:gridCol w:w="596"/>
        <w:gridCol w:w="4054"/>
        <w:gridCol w:w="1800"/>
        <w:gridCol w:w="1248"/>
        <w:gridCol w:w="1248"/>
        <w:gridCol w:w="1248"/>
      </w:tblGrid>
      <w:tr w:rsidR="000F7EC5" w:rsidRPr="00625D93" w14:paraId="09266755" w14:textId="77777777" w:rsidTr="000F7EC5">
        <w:trPr>
          <w:trHeight w:val="20"/>
        </w:trPr>
        <w:tc>
          <w:tcPr>
            <w:tcW w:w="29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6366E6FE"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п/п</w:t>
            </w:r>
          </w:p>
        </w:tc>
        <w:tc>
          <w:tcPr>
            <w:tcW w:w="1988"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7DB889F1"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Наименование</w:t>
            </w:r>
          </w:p>
        </w:tc>
        <w:tc>
          <w:tcPr>
            <w:tcW w:w="883"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2B90E36E" w14:textId="610DE013" w:rsidR="00AB0AA9" w:rsidRPr="00CD6385" w:rsidRDefault="006C6A28"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Комментарий</w:t>
            </w:r>
          </w:p>
        </w:tc>
        <w:tc>
          <w:tcPr>
            <w:tcW w:w="61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7071B69E"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А</w:t>
            </w:r>
          </w:p>
        </w:tc>
        <w:tc>
          <w:tcPr>
            <w:tcW w:w="61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5577CC6D"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В</w:t>
            </w:r>
          </w:p>
        </w:tc>
        <w:tc>
          <w:tcPr>
            <w:tcW w:w="612"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FEA4358"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С</w:t>
            </w:r>
          </w:p>
        </w:tc>
      </w:tr>
      <w:tr w:rsidR="00AB0AA9" w:rsidRPr="00625D93" w14:paraId="78F34401" w14:textId="77777777" w:rsidTr="00AB0AA9">
        <w:trPr>
          <w:trHeight w:val="20"/>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14:paraId="2156CBC6"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w:t>
            </w:r>
          </w:p>
        </w:tc>
        <w:tc>
          <w:tcPr>
            <w:tcW w:w="1988" w:type="pct"/>
            <w:tcBorders>
              <w:top w:val="single" w:sz="4" w:space="0" w:color="auto"/>
              <w:left w:val="nil"/>
              <w:bottom w:val="single" w:sz="4" w:space="0" w:color="auto"/>
              <w:right w:val="single" w:sz="4" w:space="0" w:color="auto"/>
            </w:tcBorders>
            <w:shd w:val="clear" w:color="000000" w:fill="FFFFFF"/>
            <w:noWrap/>
            <w:vAlign w:val="center"/>
            <w:hideMark/>
          </w:tcPr>
          <w:p w14:paraId="19D41EA2" w14:textId="77777777" w:rsidR="00AB0AA9" w:rsidRPr="00CD6385" w:rsidRDefault="00AB0AA9" w:rsidP="00557BBC">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Ставка аренды до пандемии, руб./кв. м/год</w:t>
            </w:r>
          </w:p>
        </w:tc>
        <w:tc>
          <w:tcPr>
            <w:tcW w:w="883" w:type="pct"/>
            <w:tcBorders>
              <w:top w:val="single" w:sz="4" w:space="0" w:color="auto"/>
              <w:left w:val="single" w:sz="4" w:space="0" w:color="auto"/>
              <w:bottom w:val="single" w:sz="4" w:space="0" w:color="auto"/>
              <w:right w:val="single" w:sz="4" w:space="0" w:color="auto"/>
            </w:tcBorders>
            <w:vAlign w:val="center"/>
          </w:tcPr>
          <w:p w14:paraId="79A7ED10"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7234"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33 389</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0043E"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21 397</w:t>
            </w:r>
          </w:p>
        </w:tc>
        <w:tc>
          <w:tcPr>
            <w:tcW w:w="612" w:type="pct"/>
            <w:tcBorders>
              <w:top w:val="nil"/>
              <w:left w:val="nil"/>
              <w:bottom w:val="single" w:sz="4" w:space="0" w:color="auto"/>
              <w:right w:val="single" w:sz="4" w:space="0" w:color="auto"/>
            </w:tcBorders>
            <w:shd w:val="clear" w:color="auto" w:fill="auto"/>
            <w:noWrap/>
            <w:vAlign w:val="center"/>
            <w:hideMark/>
          </w:tcPr>
          <w:p w14:paraId="639F7FB6"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12 234</w:t>
            </w:r>
          </w:p>
        </w:tc>
      </w:tr>
      <w:tr w:rsidR="00AB0AA9" w:rsidRPr="00625D93" w14:paraId="1C71985B" w14:textId="77777777" w:rsidTr="00AB0AA9">
        <w:trPr>
          <w:trHeight w:val="20"/>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14:paraId="06C829AE" w14:textId="5673A098" w:rsidR="00AB0AA9" w:rsidRPr="00CD6385" w:rsidRDefault="0080656A"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w:t>
            </w:r>
          </w:p>
        </w:tc>
        <w:tc>
          <w:tcPr>
            <w:tcW w:w="1988" w:type="pct"/>
            <w:tcBorders>
              <w:top w:val="single" w:sz="4" w:space="0" w:color="auto"/>
              <w:left w:val="nil"/>
              <w:bottom w:val="single" w:sz="4" w:space="0" w:color="auto"/>
              <w:right w:val="single" w:sz="4" w:space="0" w:color="auto"/>
            </w:tcBorders>
            <w:shd w:val="clear" w:color="000000" w:fill="FFFFFF"/>
            <w:noWrap/>
            <w:vAlign w:val="center"/>
            <w:hideMark/>
          </w:tcPr>
          <w:p w14:paraId="47F3ACF6" w14:textId="2E7E77A6" w:rsidR="00AB0AA9" w:rsidRPr="00CD6385" w:rsidRDefault="0080656A" w:rsidP="00557BBC">
            <w:pPr>
              <w:spacing w:after="0" w:line="240" w:lineRule="auto"/>
              <w:contextualSpacing/>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А</w:t>
            </w:r>
            <w:r w:rsidR="00AB0AA9" w:rsidRPr="00CD6385">
              <w:rPr>
                <w:rFonts w:ascii="Times New Roman" w:eastAsia="Times New Roman" w:hAnsi="Times New Roman" w:cs="Times New Roman"/>
                <w:b/>
                <w:lang w:eastAsia="ru-RU"/>
              </w:rPr>
              <w:t>рендн</w:t>
            </w:r>
            <w:r w:rsidRPr="00CD6385">
              <w:rPr>
                <w:rFonts w:ascii="Times New Roman" w:eastAsia="Times New Roman" w:hAnsi="Times New Roman" w:cs="Times New Roman"/>
                <w:b/>
                <w:lang w:eastAsia="ru-RU"/>
              </w:rPr>
              <w:t>ая</w:t>
            </w:r>
            <w:r w:rsidR="00AB0AA9" w:rsidRPr="00CD6385">
              <w:rPr>
                <w:rFonts w:ascii="Times New Roman" w:eastAsia="Times New Roman" w:hAnsi="Times New Roman" w:cs="Times New Roman"/>
                <w:b/>
                <w:lang w:eastAsia="ru-RU"/>
              </w:rPr>
              <w:t xml:space="preserve"> плат</w:t>
            </w:r>
            <w:r w:rsidRPr="00CD6385">
              <w:rPr>
                <w:rFonts w:ascii="Times New Roman" w:eastAsia="Times New Roman" w:hAnsi="Times New Roman" w:cs="Times New Roman"/>
                <w:b/>
                <w:lang w:eastAsia="ru-RU"/>
              </w:rPr>
              <w:t>а</w:t>
            </w:r>
            <w:r w:rsidR="00AB0AA9" w:rsidRPr="00CD6385">
              <w:rPr>
                <w:rFonts w:ascii="Times New Roman" w:eastAsia="Times New Roman" w:hAnsi="Times New Roman" w:cs="Times New Roman"/>
                <w:b/>
                <w:lang w:eastAsia="ru-RU"/>
              </w:rPr>
              <w:t xml:space="preserve"> за 4,5 кв. м помещения до пандемии, руб./мес.</w:t>
            </w:r>
          </w:p>
        </w:tc>
        <w:tc>
          <w:tcPr>
            <w:tcW w:w="883" w:type="pct"/>
            <w:tcBorders>
              <w:top w:val="single" w:sz="4" w:space="0" w:color="auto"/>
              <w:left w:val="single" w:sz="4" w:space="0" w:color="auto"/>
              <w:bottom w:val="single" w:sz="4" w:space="0" w:color="auto"/>
              <w:right w:val="single" w:sz="4" w:space="0" w:color="auto"/>
            </w:tcBorders>
            <w:vAlign w:val="center"/>
          </w:tcPr>
          <w:p w14:paraId="6A3F2E69" w14:textId="217007C2"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 xml:space="preserve">(с.1 * </w:t>
            </w:r>
            <w:r w:rsidR="0080656A" w:rsidRPr="00CD6385">
              <w:rPr>
                <w:rFonts w:ascii="Times New Roman" w:eastAsia="Times New Roman" w:hAnsi="Times New Roman" w:cs="Times New Roman"/>
                <w:b/>
                <w:lang w:eastAsia="ru-RU"/>
              </w:rPr>
              <w:t>4,5</w:t>
            </w:r>
            <w:r w:rsidRPr="00CD6385">
              <w:rPr>
                <w:rFonts w:ascii="Times New Roman" w:eastAsia="Times New Roman" w:hAnsi="Times New Roman" w:cs="Times New Roman"/>
                <w:b/>
                <w:lang w:eastAsia="ru-RU"/>
              </w:rPr>
              <w:t>) / 12</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45235"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12 521</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2697D"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8 024</w:t>
            </w:r>
          </w:p>
        </w:tc>
        <w:tc>
          <w:tcPr>
            <w:tcW w:w="612" w:type="pct"/>
            <w:tcBorders>
              <w:top w:val="nil"/>
              <w:left w:val="nil"/>
              <w:bottom w:val="single" w:sz="4" w:space="0" w:color="auto"/>
              <w:right w:val="single" w:sz="4" w:space="0" w:color="auto"/>
            </w:tcBorders>
            <w:shd w:val="clear" w:color="auto" w:fill="auto"/>
            <w:noWrap/>
            <w:vAlign w:val="center"/>
            <w:hideMark/>
          </w:tcPr>
          <w:p w14:paraId="270596A9"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4 588</w:t>
            </w:r>
          </w:p>
        </w:tc>
      </w:tr>
    </w:tbl>
    <w:p w14:paraId="4CEE8F0F" w14:textId="77777777" w:rsidR="00AB0AA9" w:rsidRPr="00F33D8B" w:rsidRDefault="00AB0AA9" w:rsidP="00AB0AA9">
      <w:pPr>
        <w:spacing w:after="0" w:line="300" w:lineRule="auto"/>
        <w:contextualSpacing/>
        <w:rPr>
          <w:rFonts w:ascii="Verdana" w:hAnsi="Verdana"/>
          <w:sz w:val="20"/>
          <w:szCs w:val="20"/>
          <w:lang w:eastAsia="ru-RU"/>
        </w:rPr>
      </w:pPr>
    </w:p>
    <w:p w14:paraId="658180AC" w14:textId="77777777" w:rsidR="00AB0AA9" w:rsidRPr="00F33D8B" w:rsidRDefault="00AB0AA9" w:rsidP="00CD6385">
      <w:pPr>
        <w:spacing w:after="0" w:line="276" w:lineRule="auto"/>
        <w:contextualSpacing/>
        <w:rPr>
          <w:rFonts w:ascii="Verdana" w:eastAsia="Times New Roman" w:hAnsi="Verdana" w:cs="Calibri"/>
          <w:b/>
          <w:sz w:val="20"/>
          <w:szCs w:val="20"/>
          <w:lang w:eastAsia="ru-RU"/>
        </w:rPr>
      </w:pPr>
      <w:r w:rsidRPr="00557BBC">
        <w:rPr>
          <w:rFonts w:ascii="Times New Roman" w:hAnsi="Times New Roman" w:cs="Times New Roman"/>
          <w:b/>
          <w:sz w:val="24"/>
          <w:szCs w:val="24"/>
        </w:rPr>
        <w:t>4.5. Расчет процента снижения арендной ставки по бизнес-центрам</w:t>
      </w:r>
    </w:p>
    <w:p w14:paraId="0675AF22" w14:textId="3BD28BF8" w:rsidR="00AB0AA9" w:rsidRPr="00557BBC"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 xml:space="preserve">Далее в таблице </w:t>
      </w:r>
      <w:r w:rsidR="00E33998">
        <w:rPr>
          <w:rFonts w:ascii="Times New Roman" w:hAnsi="Times New Roman" w:cs="Times New Roman"/>
          <w:color w:val="000000"/>
          <w:sz w:val="24"/>
          <w:szCs w:val="24"/>
          <w:shd w:val="clear" w:color="auto" w:fill="FFFFFF"/>
        </w:rPr>
        <w:t>представлен расчет</w:t>
      </w:r>
      <w:r w:rsidRPr="00557BBC">
        <w:rPr>
          <w:rFonts w:ascii="Times New Roman" w:hAnsi="Times New Roman" w:cs="Times New Roman"/>
          <w:color w:val="000000"/>
          <w:sz w:val="24"/>
          <w:szCs w:val="24"/>
          <w:shd w:val="clear" w:color="auto" w:fill="FFFFFF"/>
        </w:rPr>
        <w:t xml:space="preserve"> снижени</w:t>
      </w:r>
      <w:r w:rsidR="00E33998">
        <w:rPr>
          <w:rFonts w:ascii="Times New Roman" w:hAnsi="Times New Roman" w:cs="Times New Roman"/>
          <w:color w:val="000000"/>
          <w:sz w:val="24"/>
          <w:szCs w:val="24"/>
          <w:shd w:val="clear" w:color="auto" w:fill="FFFFFF"/>
        </w:rPr>
        <w:t>я</w:t>
      </w:r>
      <w:r w:rsidRPr="00557BBC">
        <w:rPr>
          <w:rFonts w:ascii="Times New Roman" w:hAnsi="Times New Roman" w:cs="Times New Roman"/>
          <w:color w:val="000000"/>
          <w:sz w:val="24"/>
          <w:szCs w:val="24"/>
          <w:shd w:val="clear" w:color="auto" w:fill="FFFFFF"/>
        </w:rPr>
        <w:t xml:space="preserve"> арендной платы за одно рабочее место в бизнес-центра</w:t>
      </w:r>
      <w:r w:rsidR="00E33998">
        <w:rPr>
          <w:rFonts w:ascii="Times New Roman" w:hAnsi="Times New Roman" w:cs="Times New Roman"/>
          <w:color w:val="000000"/>
          <w:sz w:val="24"/>
          <w:szCs w:val="24"/>
          <w:shd w:val="clear" w:color="auto" w:fill="FFFFFF"/>
        </w:rPr>
        <w:t>х</w:t>
      </w:r>
      <w:r w:rsidRPr="00557BBC">
        <w:rPr>
          <w:rFonts w:ascii="Times New Roman" w:hAnsi="Times New Roman" w:cs="Times New Roman"/>
          <w:color w:val="000000"/>
          <w:sz w:val="24"/>
          <w:szCs w:val="24"/>
          <w:shd w:val="clear" w:color="auto" w:fill="FFFFFF"/>
        </w:rPr>
        <w:t xml:space="preserve"> г. Москвы за месяц с учетом дополнительных расходов, которые несет арендатор при переводе персонала на удаленную работу:</w:t>
      </w:r>
    </w:p>
    <w:p w14:paraId="6BCC5A2E" w14:textId="09B7AD4D" w:rsidR="00AB0AA9" w:rsidRPr="00F33D8B" w:rsidRDefault="004546D0" w:rsidP="00557BBC">
      <w:pPr>
        <w:pStyle w:val="a4"/>
        <w:spacing w:before="120" w:after="0" w:line="276" w:lineRule="auto"/>
        <w:ind w:left="0"/>
      </w:pPr>
      <w:r w:rsidRPr="00CF624C">
        <w:rPr>
          <w:rFonts w:ascii="Times New Roman" w:hAnsi="Times New Roman" w:cs="Times New Roman"/>
          <w:b/>
          <w:sz w:val="24"/>
          <w:szCs w:val="24"/>
        </w:rPr>
        <w:t xml:space="preserve">Таблица </w:t>
      </w:r>
      <w:r w:rsidRPr="00CF624C">
        <w:rPr>
          <w:rFonts w:ascii="Times New Roman" w:hAnsi="Times New Roman" w:cs="Times New Roman"/>
          <w:b/>
          <w:sz w:val="24"/>
          <w:szCs w:val="24"/>
        </w:rPr>
        <w:fldChar w:fldCharType="begin"/>
      </w:r>
      <w:r w:rsidRPr="00CF624C">
        <w:rPr>
          <w:rFonts w:ascii="Times New Roman" w:hAnsi="Times New Roman" w:cs="Times New Roman"/>
          <w:b/>
          <w:sz w:val="24"/>
          <w:szCs w:val="24"/>
        </w:rPr>
        <w:instrText xml:space="preserve"> SEQ Таблица \* ARABIC </w:instrText>
      </w:r>
      <w:r w:rsidRPr="00CF624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7</w:t>
      </w:r>
      <w:r w:rsidRPr="00CF624C">
        <w:rPr>
          <w:rFonts w:ascii="Times New Roman" w:hAnsi="Times New Roman" w:cs="Times New Roman"/>
          <w:b/>
          <w:sz w:val="24"/>
          <w:szCs w:val="24"/>
        </w:rPr>
        <w:fldChar w:fldCharType="end"/>
      </w:r>
      <w:r w:rsidRPr="00CF624C">
        <w:rPr>
          <w:rFonts w:ascii="Times New Roman" w:hAnsi="Times New Roman" w:cs="Times New Roman"/>
          <w:b/>
          <w:sz w:val="24"/>
          <w:szCs w:val="24"/>
        </w:rPr>
        <w:t>.</w:t>
      </w:r>
      <w:r>
        <w:rPr>
          <w:rFonts w:ascii="Times New Roman" w:hAnsi="Times New Roman" w:cs="Times New Roman"/>
          <w:b/>
          <w:sz w:val="24"/>
          <w:szCs w:val="24"/>
        </w:rPr>
        <w:t xml:space="preserve"> Величина арендной платы </w:t>
      </w:r>
      <w:r w:rsidR="0080656A">
        <w:rPr>
          <w:rFonts w:ascii="Times New Roman" w:hAnsi="Times New Roman" w:cs="Times New Roman"/>
          <w:b/>
          <w:sz w:val="24"/>
          <w:szCs w:val="24"/>
        </w:rPr>
        <w:t xml:space="preserve">на рабочее место </w:t>
      </w:r>
      <w:r>
        <w:rPr>
          <w:rFonts w:ascii="Times New Roman" w:hAnsi="Times New Roman" w:cs="Times New Roman"/>
          <w:b/>
          <w:sz w:val="24"/>
          <w:szCs w:val="24"/>
        </w:rPr>
        <w:t>в условиях пандемии</w:t>
      </w:r>
    </w:p>
    <w:tbl>
      <w:tblPr>
        <w:tblW w:w="5000" w:type="pct"/>
        <w:tblLayout w:type="fixed"/>
        <w:tblLook w:val="04A0" w:firstRow="1" w:lastRow="0" w:firstColumn="1" w:lastColumn="0" w:noHBand="0" w:noVBand="1"/>
      </w:tblPr>
      <w:tblGrid>
        <w:gridCol w:w="682"/>
        <w:gridCol w:w="3566"/>
        <w:gridCol w:w="1747"/>
        <w:gridCol w:w="1399"/>
        <w:gridCol w:w="1399"/>
        <w:gridCol w:w="1401"/>
      </w:tblGrid>
      <w:tr w:rsidR="004546D0" w:rsidRPr="00625D93" w14:paraId="732B7FA3" w14:textId="77777777" w:rsidTr="00CD6385">
        <w:trPr>
          <w:trHeight w:val="20"/>
          <w:tblHeader/>
        </w:trPr>
        <w:tc>
          <w:tcPr>
            <w:tcW w:w="335"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19AC84B5"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п/п</w:t>
            </w:r>
          </w:p>
        </w:tc>
        <w:tc>
          <w:tcPr>
            <w:tcW w:w="1749"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0A6BE01C"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Наименование</w:t>
            </w:r>
          </w:p>
        </w:tc>
        <w:tc>
          <w:tcPr>
            <w:tcW w:w="857"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781492B" w14:textId="6C5A2DA3" w:rsidR="00AB0AA9" w:rsidRPr="00CD6385" w:rsidRDefault="006C6A28"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Комментарий</w:t>
            </w:r>
          </w:p>
        </w:tc>
        <w:tc>
          <w:tcPr>
            <w:tcW w:w="68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5E0DCE5"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А</w:t>
            </w:r>
          </w:p>
        </w:tc>
        <w:tc>
          <w:tcPr>
            <w:tcW w:w="68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7E873B11"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В</w:t>
            </w:r>
          </w:p>
        </w:tc>
        <w:tc>
          <w:tcPr>
            <w:tcW w:w="687"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24F20160"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С</w:t>
            </w:r>
          </w:p>
        </w:tc>
      </w:tr>
      <w:tr w:rsidR="00AB0AA9" w:rsidRPr="00625D93" w14:paraId="613720E1"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6CC8028"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w:t>
            </w:r>
          </w:p>
        </w:tc>
        <w:tc>
          <w:tcPr>
            <w:tcW w:w="1749" w:type="pct"/>
            <w:tcBorders>
              <w:top w:val="nil"/>
              <w:left w:val="nil"/>
              <w:bottom w:val="single" w:sz="4" w:space="0" w:color="auto"/>
              <w:right w:val="single" w:sz="4" w:space="0" w:color="auto"/>
            </w:tcBorders>
            <w:shd w:val="clear" w:color="000000" w:fill="FFFFFF"/>
            <w:noWrap/>
            <w:vAlign w:val="center"/>
            <w:hideMark/>
          </w:tcPr>
          <w:p w14:paraId="4E5D66C2" w14:textId="3F2A10E0" w:rsidR="00AB0AA9" w:rsidRPr="00CD6385" w:rsidRDefault="0080656A" w:rsidP="00557BBC">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Ежемесячные расходы, руб./мес./чел.</w:t>
            </w:r>
            <w:r w:rsidR="00B70F93" w:rsidRPr="00CD6385">
              <w:rPr>
                <w:rFonts w:ascii="Times New Roman" w:eastAsia="Times New Roman" w:hAnsi="Times New Roman" w:cs="Times New Roman"/>
                <w:lang w:eastAsia="ru-RU"/>
              </w:rPr>
              <w:t xml:space="preserve"> </w:t>
            </w:r>
          </w:p>
        </w:tc>
        <w:tc>
          <w:tcPr>
            <w:tcW w:w="857" w:type="pct"/>
            <w:tcBorders>
              <w:top w:val="nil"/>
              <w:left w:val="nil"/>
              <w:bottom w:val="single" w:sz="4" w:space="0" w:color="auto"/>
              <w:right w:val="single" w:sz="4" w:space="0" w:color="auto"/>
            </w:tcBorders>
            <w:shd w:val="clear" w:color="000000" w:fill="FFFFFF"/>
            <w:noWrap/>
            <w:vAlign w:val="center"/>
            <w:hideMark/>
          </w:tcPr>
          <w:p w14:paraId="703BED5A"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p>
        </w:tc>
        <w:tc>
          <w:tcPr>
            <w:tcW w:w="686" w:type="pct"/>
            <w:tcBorders>
              <w:top w:val="nil"/>
              <w:left w:val="nil"/>
              <w:bottom w:val="single" w:sz="4" w:space="0" w:color="auto"/>
              <w:right w:val="single" w:sz="4" w:space="0" w:color="auto"/>
            </w:tcBorders>
            <w:shd w:val="clear" w:color="auto" w:fill="auto"/>
            <w:noWrap/>
            <w:vAlign w:val="center"/>
            <w:hideMark/>
          </w:tcPr>
          <w:p w14:paraId="460D7D79"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5 220</w:t>
            </w:r>
          </w:p>
        </w:tc>
        <w:tc>
          <w:tcPr>
            <w:tcW w:w="686" w:type="pct"/>
            <w:tcBorders>
              <w:top w:val="nil"/>
              <w:left w:val="nil"/>
              <w:bottom w:val="single" w:sz="4" w:space="0" w:color="auto"/>
              <w:right w:val="single" w:sz="4" w:space="0" w:color="auto"/>
            </w:tcBorders>
            <w:shd w:val="clear" w:color="auto" w:fill="auto"/>
            <w:noWrap/>
            <w:vAlign w:val="center"/>
            <w:hideMark/>
          </w:tcPr>
          <w:p w14:paraId="0E935477"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4 780</w:t>
            </w:r>
          </w:p>
        </w:tc>
        <w:tc>
          <w:tcPr>
            <w:tcW w:w="687" w:type="pct"/>
            <w:tcBorders>
              <w:top w:val="nil"/>
              <w:left w:val="nil"/>
              <w:bottom w:val="single" w:sz="4" w:space="0" w:color="auto"/>
              <w:right w:val="single" w:sz="4" w:space="0" w:color="auto"/>
            </w:tcBorders>
            <w:shd w:val="clear" w:color="auto" w:fill="auto"/>
            <w:noWrap/>
            <w:vAlign w:val="center"/>
            <w:hideMark/>
          </w:tcPr>
          <w:p w14:paraId="451C13F9"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3 000</w:t>
            </w:r>
          </w:p>
        </w:tc>
      </w:tr>
      <w:tr w:rsidR="00E33998" w:rsidRPr="00625D93" w14:paraId="208D4C64"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1AF54762"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w:t>
            </w:r>
          </w:p>
        </w:tc>
        <w:tc>
          <w:tcPr>
            <w:tcW w:w="1749" w:type="pct"/>
            <w:tcBorders>
              <w:top w:val="nil"/>
              <w:left w:val="nil"/>
              <w:bottom w:val="single" w:sz="4" w:space="0" w:color="auto"/>
              <w:right w:val="single" w:sz="4" w:space="0" w:color="auto"/>
            </w:tcBorders>
            <w:shd w:val="clear" w:color="000000" w:fill="FFFFFF"/>
            <w:noWrap/>
            <w:vAlign w:val="center"/>
            <w:hideMark/>
          </w:tcPr>
          <w:p w14:paraId="4EC046CE" w14:textId="425AAD61" w:rsidR="00E33998" w:rsidRPr="00CD6385" w:rsidRDefault="00E33998" w:rsidP="00E33998">
            <w:pPr>
              <w:spacing w:after="0" w:line="240" w:lineRule="auto"/>
              <w:contextualSpacing/>
              <w:rPr>
                <w:rFonts w:ascii="Times New Roman" w:eastAsia="Times New Roman" w:hAnsi="Times New Roman" w:cs="Times New Roman"/>
                <w:bCs/>
                <w:lang w:eastAsia="ru-RU"/>
              </w:rPr>
            </w:pPr>
            <w:r w:rsidRPr="00CD6385">
              <w:rPr>
                <w:rFonts w:ascii="Times New Roman" w:eastAsia="Times New Roman" w:hAnsi="Times New Roman" w:cs="Times New Roman"/>
                <w:bCs/>
                <w:lang w:eastAsia="ru-RU"/>
              </w:rPr>
              <w:t>Арендная плата за 4,5 кв. м помещения до пандемии, руб./мес.</w:t>
            </w:r>
          </w:p>
        </w:tc>
        <w:tc>
          <w:tcPr>
            <w:tcW w:w="857" w:type="pct"/>
            <w:tcBorders>
              <w:top w:val="nil"/>
              <w:left w:val="nil"/>
              <w:bottom w:val="single" w:sz="4" w:space="0" w:color="auto"/>
              <w:right w:val="single" w:sz="4" w:space="0" w:color="auto"/>
            </w:tcBorders>
            <w:shd w:val="clear" w:color="000000" w:fill="FFFFFF"/>
            <w:noWrap/>
            <w:vAlign w:val="center"/>
            <w:hideMark/>
          </w:tcPr>
          <w:p w14:paraId="41691C43"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p>
        </w:tc>
        <w:tc>
          <w:tcPr>
            <w:tcW w:w="686" w:type="pct"/>
            <w:tcBorders>
              <w:top w:val="nil"/>
              <w:left w:val="nil"/>
              <w:bottom w:val="single" w:sz="4" w:space="0" w:color="auto"/>
              <w:right w:val="single" w:sz="4" w:space="0" w:color="auto"/>
            </w:tcBorders>
            <w:shd w:val="clear" w:color="auto" w:fill="auto"/>
            <w:noWrap/>
            <w:vAlign w:val="center"/>
            <w:hideMark/>
          </w:tcPr>
          <w:p w14:paraId="786DFE7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12 521</w:t>
            </w:r>
          </w:p>
        </w:tc>
        <w:tc>
          <w:tcPr>
            <w:tcW w:w="686" w:type="pct"/>
            <w:tcBorders>
              <w:top w:val="nil"/>
              <w:left w:val="nil"/>
              <w:bottom w:val="single" w:sz="4" w:space="0" w:color="auto"/>
              <w:right w:val="single" w:sz="4" w:space="0" w:color="auto"/>
            </w:tcBorders>
            <w:shd w:val="clear" w:color="auto" w:fill="auto"/>
            <w:noWrap/>
            <w:vAlign w:val="center"/>
            <w:hideMark/>
          </w:tcPr>
          <w:p w14:paraId="2EC924E8"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8 024</w:t>
            </w:r>
          </w:p>
        </w:tc>
        <w:tc>
          <w:tcPr>
            <w:tcW w:w="687" w:type="pct"/>
            <w:tcBorders>
              <w:top w:val="nil"/>
              <w:left w:val="nil"/>
              <w:bottom w:val="single" w:sz="4" w:space="0" w:color="auto"/>
              <w:right w:val="single" w:sz="4" w:space="0" w:color="auto"/>
            </w:tcBorders>
            <w:shd w:val="clear" w:color="auto" w:fill="auto"/>
            <w:noWrap/>
            <w:vAlign w:val="center"/>
            <w:hideMark/>
          </w:tcPr>
          <w:p w14:paraId="759998F1"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4 588</w:t>
            </w:r>
          </w:p>
        </w:tc>
      </w:tr>
      <w:tr w:rsidR="00E33998" w:rsidRPr="00625D93" w14:paraId="3C00D629"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7B84F19"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lastRenderedPageBreak/>
              <w:t>3</w:t>
            </w:r>
          </w:p>
        </w:tc>
        <w:tc>
          <w:tcPr>
            <w:tcW w:w="1749" w:type="pct"/>
            <w:tcBorders>
              <w:top w:val="nil"/>
              <w:left w:val="nil"/>
              <w:bottom w:val="single" w:sz="4" w:space="0" w:color="auto"/>
              <w:right w:val="single" w:sz="4" w:space="0" w:color="auto"/>
            </w:tcBorders>
            <w:shd w:val="clear" w:color="000000" w:fill="FFFFFF"/>
            <w:noWrap/>
            <w:vAlign w:val="center"/>
            <w:hideMark/>
          </w:tcPr>
          <w:p w14:paraId="24BF69D2" w14:textId="78FDF8A8" w:rsidR="00E33998" w:rsidRPr="00CD6385" w:rsidRDefault="00E33998" w:rsidP="00E33998">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Величина арендной платы за 4,5 кв. м помещения в период пандемии, руб./мес.</w:t>
            </w:r>
          </w:p>
        </w:tc>
        <w:tc>
          <w:tcPr>
            <w:tcW w:w="857" w:type="pct"/>
            <w:tcBorders>
              <w:top w:val="nil"/>
              <w:left w:val="nil"/>
              <w:bottom w:val="single" w:sz="4" w:space="0" w:color="auto"/>
              <w:right w:val="single" w:sz="4" w:space="0" w:color="auto"/>
            </w:tcBorders>
            <w:shd w:val="clear" w:color="000000" w:fill="FFFFFF"/>
            <w:noWrap/>
            <w:vAlign w:val="center"/>
            <w:hideMark/>
          </w:tcPr>
          <w:p w14:paraId="5E4B5AC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п.2 - п.1</w:t>
            </w:r>
          </w:p>
        </w:tc>
        <w:tc>
          <w:tcPr>
            <w:tcW w:w="686" w:type="pct"/>
            <w:tcBorders>
              <w:top w:val="nil"/>
              <w:left w:val="nil"/>
              <w:bottom w:val="single" w:sz="4" w:space="0" w:color="auto"/>
              <w:right w:val="single" w:sz="4" w:space="0" w:color="auto"/>
            </w:tcBorders>
            <w:shd w:val="clear" w:color="auto" w:fill="auto"/>
            <w:noWrap/>
            <w:vAlign w:val="center"/>
            <w:hideMark/>
          </w:tcPr>
          <w:p w14:paraId="0BE76F8C"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7 301</w:t>
            </w:r>
          </w:p>
        </w:tc>
        <w:tc>
          <w:tcPr>
            <w:tcW w:w="686" w:type="pct"/>
            <w:tcBorders>
              <w:top w:val="nil"/>
              <w:left w:val="nil"/>
              <w:bottom w:val="single" w:sz="4" w:space="0" w:color="auto"/>
              <w:right w:val="single" w:sz="4" w:space="0" w:color="auto"/>
            </w:tcBorders>
            <w:shd w:val="clear" w:color="auto" w:fill="auto"/>
            <w:noWrap/>
            <w:vAlign w:val="center"/>
            <w:hideMark/>
          </w:tcPr>
          <w:p w14:paraId="48AF181D"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3 244</w:t>
            </w:r>
          </w:p>
        </w:tc>
        <w:tc>
          <w:tcPr>
            <w:tcW w:w="687" w:type="pct"/>
            <w:tcBorders>
              <w:top w:val="nil"/>
              <w:left w:val="nil"/>
              <w:bottom w:val="single" w:sz="4" w:space="0" w:color="auto"/>
              <w:right w:val="single" w:sz="4" w:space="0" w:color="auto"/>
            </w:tcBorders>
            <w:shd w:val="clear" w:color="auto" w:fill="auto"/>
            <w:noWrap/>
            <w:vAlign w:val="center"/>
            <w:hideMark/>
          </w:tcPr>
          <w:p w14:paraId="003CEA9A"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1 588</w:t>
            </w:r>
          </w:p>
        </w:tc>
      </w:tr>
      <w:tr w:rsidR="00E33998" w:rsidRPr="00625D93" w14:paraId="2B440A3B"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0724AFED"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w:t>
            </w:r>
          </w:p>
        </w:tc>
        <w:tc>
          <w:tcPr>
            <w:tcW w:w="1749" w:type="pct"/>
            <w:tcBorders>
              <w:top w:val="nil"/>
              <w:left w:val="nil"/>
              <w:bottom w:val="single" w:sz="4" w:space="0" w:color="auto"/>
              <w:right w:val="single" w:sz="4" w:space="0" w:color="auto"/>
            </w:tcBorders>
            <w:shd w:val="clear" w:color="auto" w:fill="auto"/>
            <w:noWrap/>
            <w:vAlign w:val="center"/>
            <w:hideMark/>
          </w:tcPr>
          <w:p w14:paraId="257DCE79" w14:textId="02FC3A6F"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Снижения арендной платы, %</w:t>
            </w:r>
          </w:p>
        </w:tc>
        <w:tc>
          <w:tcPr>
            <w:tcW w:w="857" w:type="pct"/>
            <w:tcBorders>
              <w:top w:val="nil"/>
              <w:left w:val="nil"/>
              <w:bottom w:val="single" w:sz="4" w:space="0" w:color="auto"/>
              <w:right w:val="single" w:sz="4" w:space="0" w:color="auto"/>
            </w:tcBorders>
            <w:shd w:val="clear" w:color="auto" w:fill="auto"/>
            <w:noWrap/>
            <w:vAlign w:val="center"/>
            <w:hideMark/>
          </w:tcPr>
          <w:p w14:paraId="6666B459"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(1 - п.3/п.2) * 100</w:t>
            </w:r>
          </w:p>
        </w:tc>
        <w:tc>
          <w:tcPr>
            <w:tcW w:w="686" w:type="pct"/>
            <w:tcBorders>
              <w:top w:val="nil"/>
              <w:left w:val="nil"/>
              <w:bottom w:val="single" w:sz="4" w:space="0" w:color="auto"/>
              <w:right w:val="single" w:sz="4" w:space="0" w:color="auto"/>
            </w:tcBorders>
            <w:shd w:val="clear" w:color="auto" w:fill="auto"/>
            <w:noWrap/>
            <w:vAlign w:val="center"/>
            <w:hideMark/>
          </w:tcPr>
          <w:p w14:paraId="0D21A39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42</w:t>
            </w:r>
          </w:p>
        </w:tc>
        <w:tc>
          <w:tcPr>
            <w:tcW w:w="686" w:type="pct"/>
            <w:tcBorders>
              <w:top w:val="nil"/>
              <w:left w:val="nil"/>
              <w:bottom w:val="single" w:sz="4" w:space="0" w:color="auto"/>
              <w:right w:val="single" w:sz="4" w:space="0" w:color="auto"/>
            </w:tcBorders>
            <w:shd w:val="clear" w:color="auto" w:fill="auto"/>
            <w:noWrap/>
            <w:vAlign w:val="center"/>
            <w:hideMark/>
          </w:tcPr>
          <w:p w14:paraId="5E8E5303"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60</w:t>
            </w:r>
          </w:p>
        </w:tc>
        <w:tc>
          <w:tcPr>
            <w:tcW w:w="687" w:type="pct"/>
            <w:tcBorders>
              <w:top w:val="nil"/>
              <w:left w:val="nil"/>
              <w:bottom w:val="single" w:sz="4" w:space="0" w:color="auto"/>
              <w:right w:val="single" w:sz="4" w:space="0" w:color="auto"/>
            </w:tcBorders>
            <w:shd w:val="clear" w:color="auto" w:fill="auto"/>
            <w:noWrap/>
            <w:vAlign w:val="center"/>
            <w:hideMark/>
          </w:tcPr>
          <w:p w14:paraId="151394E6"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65</w:t>
            </w:r>
          </w:p>
        </w:tc>
      </w:tr>
      <w:tr w:rsidR="00E33998" w:rsidRPr="00625D93" w14:paraId="773AFE72"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C4948A1"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5</w:t>
            </w:r>
          </w:p>
        </w:tc>
        <w:tc>
          <w:tcPr>
            <w:tcW w:w="1749" w:type="pct"/>
            <w:tcBorders>
              <w:top w:val="nil"/>
              <w:left w:val="nil"/>
              <w:bottom w:val="single" w:sz="4" w:space="0" w:color="auto"/>
              <w:right w:val="single" w:sz="4" w:space="0" w:color="auto"/>
            </w:tcBorders>
            <w:shd w:val="clear" w:color="auto" w:fill="auto"/>
            <w:noWrap/>
            <w:vAlign w:val="center"/>
            <w:hideMark/>
          </w:tcPr>
          <w:p w14:paraId="52744877"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xml:space="preserve">Среднее значение снижения арендной ставки </w:t>
            </w:r>
            <w:r w:rsidRPr="00CD6385">
              <w:rPr>
                <w:rFonts w:ascii="Times New Roman" w:eastAsia="Times New Roman" w:hAnsi="Times New Roman" w:cs="Times New Roman"/>
                <w:b/>
                <w:lang w:eastAsia="ru-RU"/>
              </w:rPr>
              <w:t>по всем классам</w:t>
            </w:r>
          </w:p>
        </w:tc>
        <w:tc>
          <w:tcPr>
            <w:tcW w:w="857" w:type="pct"/>
            <w:tcBorders>
              <w:top w:val="nil"/>
              <w:left w:val="nil"/>
              <w:bottom w:val="single" w:sz="4" w:space="0" w:color="auto"/>
              <w:right w:val="single" w:sz="4" w:space="0" w:color="auto"/>
            </w:tcBorders>
            <w:shd w:val="clear" w:color="auto" w:fill="auto"/>
            <w:noWrap/>
            <w:vAlign w:val="center"/>
            <w:hideMark/>
          </w:tcPr>
          <w:p w14:paraId="520CE05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53080F2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56%</w:t>
            </w:r>
          </w:p>
        </w:tc>
      </w:tr>
      <w:tr w:rsidR="00E33998" w:rsidRPr="00625D93" w14:paraId="3BE0567B"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1DD685A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7</w:t>
            </w:r>
          </w:p>
        </w:tc>
        <w:tc>
          <w:tcPr>
            <w:tcW w:w="1749" w:type="pct"/>
            <w:tcBorders>
              <w:top w:val="nil"/>
              <w:left w:val="nil"/>
              <w:bottom w:val="single" w:sz="4" w:space="0" w:color="auto"/>
              <w:right w:val="single" w:sz="4" w:space="0" w:color="auto"/>
            </w:tcBorders>
            <w:shd w:val="clear" w:color="auto" w:fill="auto"/>
            <w:noWrap/>
            <w:vAlign w:val="center"/>
            <w:hideMark/>
          </w:tcPr>
          <w:p w14:paraId="49D3136A"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Максимальное значение</w:t>
            </w:r>
          </w:p>
        </w:tc>
        <w:tc>
          <w:tcPr>
            <w:tcW w:w="857" w:type="pct"/>
            <w:tcBorders>
              <w:top w:val="nil"/>
              <w:left w:val="nil"/>
              <w:bottom w:val="single" w:sz="4" w:space="0" w:color="auto"/>
              <w:right w:val="single" w:sz="4" w:space="0" w:color="auto"/>
            </w:tcBorders>
            <w:shd w:val="clear" w:color="auto" w:fill="auto"/>
            <w:noWrap/>
            <w:vAlign w:val="center"/>
            <w:hideMark/>
          </w:tcPr>
          <w:p w14:paraId="419CB3FB"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33B1824B"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65%</w:t>
            </w:r>
          </w:p>
        </w:tc>
      </w:tr>
      <w:tr w:rsidR="00E33998" w:rsidRPr="00625D93" w14:paraId="1749FFA3"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2862815B"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8</w:t>
            </w:r>
          </w:p>
        </w:tc>
        <w:tc>
          <w:tcPr>
            <w:tcW w:w="1749" w:type="pct"/>
            <w:tcBorders>
              <w:top w:val="nil"/>
              <w:left w:val="nil"/>
              <w:bottom w:val="single" w:sz="4" w:space="0" w:color="auto"/>
              <w:right w:val="single" w:sz="4" w:space="0" w:color="auto"/>
            </w:tcBorders>
            <w:shd w:val="clear" w:color="auto" w:fill="auto"/>
            <w:noWrap/>
            <w:vAlign w:val="center"/>
            <w:hideMark/>
          </w:tcPr>
          <w:p w14:paraId="66093D46"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Минимальное значение</w:t>
            </w:r>
          </w:p>
        </w:tc>
        <w:tc>
          <w:tcPr>
            <w:tcW w:w="857" w:type="pct"/>
            <w:tcBorders>
              <w:top w:val="nil"/>
              <w:left w:val="nil"/>
              <w:bottom w:val="single" w:sz="4" w:space="0" w:color="auto"/>
              <w:right w:val="single" w:sz="4" w:space="0" w:color="auto"/>
            </w:tcBorders>
            <w:shd w:val="clear" w:color="auto" w:fill="auto"/>
            <w:noWrap/>
            <w:vAlign w:val="center"/>
            <w:hideMark/>
          </w:tcPr>
          <w:p w14:paraId="0B808FA2"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5E12EE3A"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42%</w:t>
            </w:r>
          </w:p>
        </w:tc>
      </w:tr>
    </w:tbl>
    <w:p w14:paraId="29C540AD" w14:textId="77777777" w:rsidR="00AB0AA9" w:rsidRPr="00F33D8B" w:rsidRDefault="00AB0AA9" w:rsidP="00AB0AA9">
      <w:pPr>
        <w:spacing w:after="0" w:line="300" w:lineRule="auto"/>
        <w:contextualSpacing/>
        <w:rPr>
          <w:rFonts w:ascii="Verdana" w:hAnsi="Verdana"/>
          <w:b/>
          <w:sz w:val="20"/>
          <w:szCs w:val="20"/>
        </w:rPr>
      </w:pPr>
    </w:p>
    <w:p w14:paraId="67B3C749" w14:textId="585747ED" w:rsidR="00AB0AA9" w:rsidRPr="00557BBC" w:rsidRDefault="00AB0AA9" w:rsidP="00CB11B7">
      <w:pPr>
        <w:pStyle w:val="2"/>
        <w:spacing w:line="276" w:lineRule="auto"/>
        <w:jc w:val="center"/>
        <w:rPr>
          <w:rFonts w:ascii="Times New Roman" w:hAnsi="Times New Roman" w:cs="Times New Roman"/>
          <w:b/>
          <w:bCs/>
          <w:sz w:val="24"/>
          <w:szCs w:val="24"/>
        </w:rPr>
      </w:pPr>
      <w:bookmarkStart w:id="5" w:name="_Toc42504237"/>
      <w:r w:rsidRPr="00557BBC">
        <w:rPr>
          <w:rFonts w:ascii="Times New Roman" w:hAnsi="Times New Roman" w:cs="Times New Roman"/>
          <w:b/>
          <w:bCs/>
          <w:color w:val="auto"/>
          <w:sz w:val="24"/>
          <w:szCs w:val="24"/>
        </w:rPr>
        <w:t>5. Затратный метод</w:t>
      </w:r>
      <w:bookmarkEnd w:id="5"/>
    </w:p>
    <w:p w14:paraId="5A32DF55" w14:textId="6B3FE828" w:rsidR="00AB0AA9" w:rsidRPr="00557BBC" w:rsidRDefault="004546D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5.1. </w:t>
      </w:r>
      <w:r w:rsidR="002063A4">
        <w:rPr>
          <w:rFonts w:ascii="Times New Roman" w:hAnsi="Times New Roman" w:cs="Times New Roman"/>
          <w:b/>
          <w:sz w:val="24"/>
          <w:szCs w:val="24"/>
        </w:rPr>
        <w:t>Сбор информации</w:t>
      </w:r>
      <w:r w:rsidR="00AB0AA9" w:rsidRPr="00557BBC">
        <w:rPr>
          <w:rFonts w:ascii="Times New Roman" w:hAnsi="Times New Roman" w:cs="Times New Roman"/>
          <w:b/>
          <w:sz w:val="24"/>
          <w:szCs w:val="24"/>
        </w:rPr>
        <w:t xml:space="preserve"> </w:t>
      </w:r>
    </w:p>
    <w:p w14:paraId="5244E968" w14:textId="1A4B6A5C" w:rsidR="002362F0" w:rsidRDefault="002063A4">
      <w:pPr>
        <w:tabs>
          <w:tab w:val="left" w:pos="1134"/>
        </w:tabs>
        <w:spacing w:after="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Различные источники </w:t>
      </w:r>
      <w:r w:rsidR="004332A3">
        <w:rPr>
          <w:rFonts w:ascii="Times New Roman" w:eastAsia="Calibri" w:hAnsi="Times New Roman" w:cs="Times New Roman"/>
          <w:bCs/>
          <w:sz w:val="24"/>
          <w:szCs w:val="24"/>
        </w:rPr>
        <w:t>по-разному</w:t>
      </w:r>
      <w:r>
        <w:rPr>
          <w:rFonts w:ascii="Times New Roman" w:eastAsia="Calibri" w:hAnsi="Times New Roman" w:cs="Times New Roman"/>
          <w:bCs/>
          <w:sz w:val="24"/>
          <w:szCs w:val="24"/>
        </w:rPr>
        <w:t xml:space="preserve"> структурируют операционные расходы и содержат разные значения</w:t>
      </w:r>
      <w:r w:rsidR="00AB0AA9" w:rsidRPr="00557BBC">
        <w:rPr>
          <w:rFonts w:ascii="Times New Roman" w:eastAsia="Calibri" w:hAnsi="Times New Roman" w:cs="Times New Roman"/>
          <w:bCs/>
          <w:sz w:val="24"/>
          <w:szCs w:val="24"/>
        </w:rPr>
        <w:t>.</w:t>
      </w:r>
      <w:r w:rsidR="009777C4">
        <w:rPr>
          <w:rFonts w:ascii="Times New Roman" w:eastAsia="Calibri" w:hAnsi="Times New Roman" w:cs="Times New Roman"/>
          <w:bCs/>
          <w:sz w:val="24"/>
          <w:szCs w:val="24"/>
        </w:rPr>
        <w:t xml:space="preserve"> </w:t>
      </w:r>
      <w:r w:rsidR="0067720A">
        <w:rPr>
          <w:rFonts w:ascii="Times New Roman" w:eastAsia="Calibri" w:hAnsi="Times New Roman" w:cs="Times New Roman"/>
          <w:bCs/>
          <w:sz w:val="24"/>
          <w:szCs w:val="24"/>
        </w:rPr>
        <w:t xml:space="preserve">В таблицу сведены данные </w:t>
      </w:r>
      <w:r w:rsidR="00565BF4">
        <w:rPr>
          <w:rFonts w:ascii="Times New Roman" w:eastAsia="Calibri" w:hAnsi="Times New Roman" w:cs="Times New Roman"/>
          <w:bCs/>
          <w:sz w:val="24"/>
          <w:szCs w:val="24"/>
        </w:rPr>
        <w:t>некоторых</w:t>
      </w:r>
      <w:r w:rsidR="0042040F">
        <w:rPr>
          <w:rFonts w:ascii="Times New Roman" w:eastAsia="Calibri" w:hAnsi="Times New Roman" w:cs="Times New Roman"/>
          <w:bCs/>
          <w:sz w:val="24"/>
          <w:szCs w:val="24"/>
        </w:rPr>
        <w:t xml:space="preserve"> </w:t>
      </w:r>
      <w:r w:rsidR="0067720A">
        <w:rPr>
          <w:rFonts w:ascii="Times New Roman" w:eastAsia="Calibri" w:hAnsi="Times New Roman" w:cs="Times New Roman"/>
          <w:bCs/>
          <w:sz w:val="24"/>
          <w:szCs w:val="24"/>
        </w:rPr>
        <w:t>источников</w:t>
      </w:r>
      <w:r w:rsidR="00565BF4">
        <w:rPr>
          <w:rFonts w:ascii="Times New Roman" w:eastAsia="Calibri" w:hAnsi="Times New Roman" w:cs="Times New Roman"/>
          <w:bCs/>
          <w:sz w:val="24"/>
          <w:szCs w:val="24"/>
        </w:rPr>
        <w:t>:</w:t>
      </w:r>
    </w:p>
    <w:p w14:paraId="552D5E3C" w14:textId="50C1D34B" w:rsidR="002362F0" w:rsidRPr="00557BBC" w:rsidRDefault="002362F0" w:rsidP="002362F0">
      <w:pPr>
        <w:pStyle w:val="a4"/>
        <w:spacing w:before="120" w:after="0" w:line="276" w:lineRule="auto"/>
        <w:ind w:left="0"/>
        <w:rPr>
          <w:rFonts w:ascii="Times New Roman" w:hAnsi="Times New Roman" w:cs="Times New Roman"/>
          <w:b/>
          <w:sz w:val="24"/>
          <w:szCs w:val="24"/>
        </w:rPr>
      </w:pPr>
      <w:r w:rsidRPr="004546D0">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4546D0">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8</w:t>
      </w:r>
      <w:r w:rsidRPr="00557BBC">
        <w:rPr>
          <w:rFonts w:ascii="Times New Roman" w:hAnsi="Times New Roman" w:cs="Times New Roman"/>
          <w:b/>
          <w:sz w:val="24"/>
          <w:szCs w:val="24"/>
        </w:rPr>
        <w:fldChar w:fldCharType="end"/>
      </w:r>
      <w:r w:rsidRPr="004546D0">
        <w:rPr>
          <w:rFonts w:ascii="Times New Roman" w:hAnsi="Times New Roman" w:cs="Times New Roman"/>
          <w:b/>
          <w:sz w:val="24"/>
          <w:szCs w:val="24"/>
        </w:rPr>
        <w:t xml:space="preserve">. </w:t>
      </w:r>
      <w:r w:rsidRPr="00557BBC">
        <w:rPr>
          <w:rFonts w:ascii="Times New Roman" w:hAnsi="Times New Roman" w:cs="Times New Roman"/>
          <w:b/>
          <w:sz w:val="24"/>
          <w:szCs w:val="24"/>
        </w:rPr>
        <w:t xml:space="preserve">Данные по </w:t>
      </w:r>
      <w:r>
        <w:rPr>
          <w:rFonts w:ascii="Times New Roman" w:hAnsi="Times New Roman" w:cs="Times New Roman"/>
          <w:b/>
          <w:sz w:val="24"/>
          <w:szCs w:val="24"/>
        </w:rPr>
        <w:t>величине</w:t>
      </w:r>
      <w:r w:rsidRPr="00557BBC">
        <w:rPr>
          <w:rFonts w:ascii="Times New Roman" w:hAnsi="Times New Roman" w:cs="Times New Roman"/>
          <w:b/>
          <w:sz w:val="24"/>
          <w:szCs w:val="24"/>
        </w:rPr>
        <w:t xml:space="preserve"> операционных расходов</w:t>
      </w:r>
      <w:r w:rsidR="0067720A">
        <w:rPr>
          <w:rStyle w:val="af"/>
          <w:rFonts w:ascii="Times New Roman" w:hAnsi="Times New Roman" w:cs="Times New Roman"/>
          <w:b/>
          <w:sz w:val="24"/>
          <w:szCs w:val="24"/>
        </w:rPr>
        <w:footnoteReference w:id="5"/>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851"/>
        <w:gridCol w:w="850"/>
        <w:gridCol w:w="1135"/>
        <w:gridCol w:w="2693"/>
        <w:gridCol w:w="3261"/>
      </w:tblGrid>
      <w:tr w:rsidR="002362F0" w:rsidRPr="004546D0" w14:paraId="513A4CFA" w14:textId="77777777" w:rsidTr="00F40B79">
        <w:trPr>
          <w:tblHeader/>
        </w:trPr>
        <w:tc>
          <w:tcPr>
            <w:tcW w:w="567" w:type="dxa"/>
            <w:vMerge w:val="restart"/>
            <w:shd w:val="clear" w:color="auto" w:fill="D9D9D9" w:themeFill="background1" w:themeFillShade="D9"/>
            <w:vAlign w:val="center"/>
          </w:tcPr>
          <w:p w14:paraId="603D206B" w14:textId="77777777" w:rsidR="002362F0" w:rsidRPr="00557BBC" w:rsidRDefault="002362F0" w:rsidP="003C0AB7">
            <w:pPr>
              <w:spacing w:after="0" w:line="240" w:lineRule="auto"/>
              <w:jc w:val="center"/>
              <w:rPr>
                <w:rFonts w:ascii="Times New Roman" w:hAnsi="Times New Roman" w:cs="Times New Roman"/>
                <w:b/>
              </w:rPr>
            </w:pPr>
            <w:r>
              <w:rPr>
                <w:rFonts w:ascii="Times New Roman" w:hAnsi="Times New Roman" w:cs="Times New Roman"/>
                <w:b/>
              </w:rPr>
              <w:t>№ п</w:t>
            </w:r>
            <w:r>
              <w:rPr>
                <w:rFonts w:ascii="Times New Roman" w:hAnsi="Times New Roman" w:cs="Times New Roman"/>
                <w:b/>
                <w:lang w:val="en-US"/>
              </w:rPr>
              <w:t>/</w:t>
            </w:r>
            <w:r>
              <w:rPr>
                <w:rFonts w:ascii="Times New Roman" w:hAnsi="Times New Roman" w:cs="Times New Roman"/>
                <w:b/>
              </w:rPr>
              <w:t>п</w:t>
            </w:r>
          </w:p>
        </w:tc>
        <w:tc>
          <w:tcPr>
            <w:tcW w:w="2551" w:type="dxa"/>
            <w:gridSpan w:val="3"/>
            <w:shd w:val="clear" w:color="auto" w:fill="D9D9D9" w:themeFill="background1" w:themeFillShade="D9"/>
            <w:vAlign w:val="center"/>
          </w:tcPr>
          <w:p w14:paraId="53202021"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b/>
              </w:rPr>
              <w:t xml:space="preserve">Офисные помещения </w:t>
            </w:r>
          </w:p>
        </w:tc>
        <w:tc>
          <w:tcPr>
            <w:tcW w:w="1135" w:type="dxa"/>
            <w:vMerge w:val="restart"/>
            <w:shd w:val="clear" w:color="auto" w:fill="D9D9D9" w:themeFill="background1" w:themeFillShade="D9"/>
            <w:vAlign w:val="center"/>
          </w:tcPr>
          <w:p w14:paraId="255FA860" w14:textId="7AE6392E" w:rsidR="002362F0" w:rsidRPr="00557BBC" w:rsidRDefault="002362F0" w:rsidP="002362F0">
            <w:pPr>
              <w:spacing w:after="0" w:line="240" w:lineRule="auto"/>
              <w:jc w:val="center"/>
              <w:rPr>
                <w:rFonts w:ascii="Times New Roman" w:hAnsi="Times New Roman" w:cs="Times New Roman"/>
                <w:b/>
              </w:rPr>
            </w:pPr>
            <w:r>
              <w:rPr>
                <w:rFonts w:ascii="Times New Roman" w:hAnsi="Times New Roman" w:cs="Times New Roman"/>
                <w:b/>
              </w:rPr>
              <w:t>Ед. изм.</w:t>
            </w:r>
          </w:p>
        </w:tc>
        <w:tc>
          <w:tcPr>
            <w:tcW w:w="2693" w:type="dxa"/>
            <w:vMerge w:val="restart"/>
            <w:shd w:val="clear" w:color="auto" w:fill="D9D9D9" w:themeFill="background1" w:themeFillShade="D9"/>
            <w:vAlign w:val="center"/>
          </w:tcPr>
          <w:p w14:paraId="127D61CA" w14:textId="38B8D211" w:rsidR="002362F0" w:rsidRPr="00557BBC" w:rsidRDefault="002362F0" w:rsidP="002362F0">
            <w:pPr>
              <w:spacing w:after="0" w:line="240" w:lineRule="auto"/>
              <w:jc w:val="center"/>
              <w:rPr>
                <w:rFonts w:ascii="Times New Roman" w:hAnsi="Times New Roman" w:cs="Times New Roman"/>
                <w:b/>
              </w:rPr>
            </w:pPr>
            <w:r w:rsidRPr="00557BBC">
              <w:rPr>
                <w:rFonts w:ascii="Times New Roman" w:hAnsi="Times New Roman" w:cs="Times New Roman"/>
                <w:b/>
              </w:rPr>
              <w:t>Состав операционных расходов</w:t>
            </w:r>
          </w:p>
        </w:tc>
        <w:tc>
          <w:tcPr>
            <w:tcW w:w="3261" w:type="dxa"/>
            <w:vMerge w:val="restart"/>
            <w:shd w:val="clear" w:color="auto" w:fill="D9D9D9" w:themeFill="background1" w:themeFillShade="D9"/>
            <w:vAlign w:val="center"/>
          </w:tcPr>
          <w:p w14:paraId="6F1D4704" w14:textId="77777777" w:rsidR="002362F0" w:rsidRPr="00557BBC" w:rsidRDefault="002362F0" w:rsidP="002362F0">
            <w:pPr>
              <w:spacing w:after="0" w:line="240" w:lineRule="auto"/>
              <w:jc w:val="center"/>
              <w:rPr>
                <w:rFonts w:ascii="Times New Roman" w:hAnsi="Times New Roman" w:cs="Times New Roman"/>
                <w:b/>
              </w:rPr>
            </w:pPr>
            <w:r w:rsidRPr="00557BBC">
              <w:rPr>
                <w:rFonts w:ascii="Times New Roman" w:hAnsi="Times New Roman" w:cs="Times New Roman"/>
                <w:b/>
              </w:rPr>
              <w:t>Источник</w:t>
            </w:r>
          </w:p>
        </w:tc>
      </w:tr>
      <w:tr w:rsidR="002362F0" w:rsidRPr="004546D0" w14:paraId="5E1EAE42" w14:textId="77777777" w:rsidTr="00F40B79">
        <w:trPr>
          <w:tblHeader/>
        </w:trPr>
        <w:tc>
          <w:tcPr>
            <w:tcW w:w="567" w:type="dxa"/>
            <w:vMerge/>
            <w:shd w:val="clear" w:color="auto" w:fill="D9D9D9" w:themeFill="background1" w:themeFillShade="D9"/>
            <w:vAlign w:val="center"/>
          </w:tcPr>
          <w:p w14:paraId="44A7FBA5" w14:textId="77777777" w:rsidR="002362F0" w:rsidRDefault="002362F0" w:rsidP="003C0AB7">
            <w:pPr>
              <w:spacing w:after="0" w:line="240" w:lineRule="auto"/>
              <w:jc w:val="center"/>
              <w:rPr>
                <w:rFonts w:ascii="Times New Roman" w:hAnsi="Times New Roman" w:cs="Times New Roman"/>
                <w:b/>
              </w:rPr>
            </w:pPr>
          </w:p>
        </w:tc>
        <w:tc>
          <w:tcPr>
            <w:tcW w:w="850" w:type="dxa"/>
            <w:shd w:val="clear" w:color="auto" w:fill="D9D9D9" w:themeFill="background1" w:themeFillShade="D9"/>
            <w:vAlign w:val="center"/>
          </w:tcPr>
          <w:p w14:paraId="3D7FDCB3"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А</w:t>
            </w:r>
          </w:p>
        </w:tc>
        <w:tc>
          <w:tcPr>
            <w:tcW w:w="851" w:type="dxa"/>
            <w:shd w:val="clear" w:color="auto" w:fill="D9D9D9" w:themeFill="background1" w:themeFillShade="D9"/>
            <w:vAlign w:val="center"/>
          </w:tcPr>
          <w:p w14:paraId="6D428B87"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В</w:t>
            </w:r>
          </w:p>
        </w:tc>
        <w:tc>
          <w:tcPr>
            <w:tcW w:w="850" w:type="dxa"/>
            <w:shd w:val="clear" w:color="auto" w:fill="D9D9D9" w:themeFill="background1" w:themeFillShade="D9"/>
            <w:vAlign w:val="center"/>
          </w:tcPr>
          <w:p w14:paraId="2CEFA557"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С</w:t>
            </w:r>
          </w:p>
        </w:tc>
        <w:tc>
          <w:tcPr>
            <w:tcW w:w="1135" w:type="dxa"/>
            <w:vMerge/>
            <w:shd w:val="clear" w:color="auto" w:fill="D9D9D9" w:themeFill="background1" w:themeFillShade="D9"/>
          </w:tcPr>
          <w:p w14:paraId="49D6832B" w14:textId="77777777" w:rsidR="002362F0" w:rsidRPr="004546D0" w:rsidRDefault="002362F0" w:rsidP="002362F0">
            <w:pPr>
              <w:spacing w:after="0" w:line="240" w:lineRule="auto"/>
              <w:jc w:val="center"/>
              <w:rPr>
                <w:rFonts w:ascii="Times New Roman" w:hAnsi="Times New Roman" w:cs="Times New Roman"/>
                <w:b/>
              </w:rPr>
            </w:pPr>
          </w:p>
        </w:tc>
        <w:tc>
          <w:tcPr>
            <w:tcW w:w="2693" w:type="dxa"/>
            <w:vMerge/>
            <w:shd w:val="clear" w:color="auto" w:fill="D9D9D9" w:themeFill="background1" w:themeFillShade="D9"/>
            <w:vAlign w:val="center"/>
          </w:tcPr>
          <w:p w14:paraId="00A6D8A5" w14:textId="61CB2851" w:rsidR="002362F0" w:rsidRPr="004546D0" w:rsidRDefault="002362F0" w:rsidP="002362F0">
            <w:pPr>
              <w:spacing w:after="0" w:line="240" w:lineRule="auto"/>
              <w:jc w:val="center"/>
              <w:rPr>
                <w:rFonts w:ascii="Times New Roman" w:hAnsi="Times New Roman" w:cs="Times New Roman"/>
                <w:b/>
              </w:rPr>
            </w:pPr>
          </w:p>
        </w:tc>
        <w:tc>
          <w:tcPr>
            <w:tcW w:w="3261" w:type="dxa"/>
            <w:vMerge/>
            <w:shd w:val="clear" w:color="auto" w:fill="D9D9D9" w:themeFill="background1" w:themeFillShade="D9"/>
            <w:vAlign w:val="center"/>
          </w:tcPr>
          <w:p w14:paraId="1BD1E3D9" w14:textId="77777777" w:rsidR="002362F0" w:rsidRPr="004546D0" w:rsidRDefault="002362F0" w:rsidP="002362F0">
            <w:pPr>
              <w:spacing w:after="0" w:line="240" w:lineRule="auto"/>
              <w:jc w:val="center"/>
              <w:rPr>
                <w:rFonts w:ascii="Times New Roman" w:hAnsi="Times New Roman" w:cs="Times New Roman"/>
                <w:b/>
              </w:rPr>
            </w:pPr>
          </w:p>
        </w:tc>
      </w:tr>
      <w:tr w:rsidR="002362F0" w:rsidRPr="004546D0" w14:paraId="3B039763" w14:textId="77777777" w:rsidTr="00F40B79">
        <w:tc>
          <w:tcPr>
            <w:tcW w:w="567" w:type="dxa"/>
            <w:vAlign w:val="center"/>
          </w:tcPr>
          <w:p w14:paraId="5A1008AF"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850" w:type="dxa"/>
            <w:vAlign w:val="center"/>
          </w:tcPr>
          <w:p w14:paraId="48E40B96" w14:textId="4174910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8</w:t>
            </w:r>
            <w:r w:rsidR="00205D58">
              <w:rPr>
                <w:rFonts w:ascii="Times New Roman" w:hAnsi="Times New Roman" w:cs="Times New Roman"/>
              </w:rPr>
              <w:t xml:space="preserve"> </w:t>
            </w:r>
            <w:r w:rsidRPr="00557BBC">
              <w:rPr>
                <w:rFonts w:ascii="Times New Roman" w:hAnsi="Times New Roman" w:cs="Times New Roman"/>
              </w:rPr>
              <w:t>620</w:t>
            </w:r>
            <w:r w:rsidRPr="00557BBC">
              <w:rPr>
                <w:rFonts w:ascii="Times New Roman" w:hAnsi="Times New Roman" w:cs="Times New Roman"/>
                <w:b/>
                <w:bCs/>
              </w:rPr>
              <w:t xml:space="preserve"> </w:t>
            </w:r>
          </w:p>
        </w:tc>
        <w:tc>
          <w:tcPr>
            <w:tcW w:w="851" w:type="dxa"/>
            <w:vAlign w:val="center"/>
          </w:tcPr>
          <w:p w14:paraId="6F9D5234" w14:textId="2FEC94E2"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6</w:t>
            </w:r>
            <w:r w:rsidR="00205D58">
              <w:rPr>
                <w:rFonts w:ascii="Times New Roman" w:hAnsi="Times New Roman" w:cs="Times New Roman"/>
              </w:rPr>
              <w:t xml:space="preserve"> </w:t>
            </w:r>
            <w:r w:rsidRPr="00557BBC">
              <w:rPr>
                <w:rFonts w:ascii="Times New Roman" w:hAnsi="Times New Roman" w:cs="Times New Roman"/>
              </w:rPr>
              <w:t>410</w:t>
            </w:r>
          </w:p>
        </w:tc>
        <w:tc>
          <w:tcPr>
            <w:tcW w:w="850" w:type="dxa"/>
            <w:vAlign w:val="center"/>
          </w:tcPr>
          <w:p w14:paraId="0167977F" w14:textId="221865B0"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4</w:t>
            </w:r>
            <w:r w:rsidR="00205D58">
              <w:rPr>
                <w:rFonts w:ascii="Times New Roman" w:hAnsi="Times New Roman" w:cs="Times New Roman"/>
              </w:rPr>
              <w:t xml:space="preserve"> </w:t>
            </w:r>
            <w:r w:rsidRPr="00557BBC">
              <w:rPr>
                <w:rFonts w:ascii="Times New Roman" w:hAnsi="Times New Roman" w:cs="Times New Roman"/>
              </w:rPr>
              <w:t>523</w:t>
            </w:r>
          </w:p>
        </w:tc>
        <w:tc>
          <w:tcPr>
            <w:tcW w:w="1135" w:type="dxa"/>
            <w:vAlign w:val="center"/>
          </w:tcPr>
          <w:p w14:paraId="61AECE53" w14:textId="238BB523"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bCs/>
              </w:rPr>
              <w:t>руб./</w:t>
            </w:r>
            <w:proofErr w:type="spellStart"/>
            <w:r w:rsidRPr="002362F0">
              <w:rPr>
                <w:rFonts w:ascii="Times New Roman" w:hAnsi="Times New Roman" w:cs="Times New Roman"/>
                <w:bCs/>
              </w:rPr>
              <w:t>кв.м</w:t>
            </w:r>
            <w:proofErr w:type="spellEnd"/>
            <w:r w:rsidRPr="002362F0">
              <w:rPr>
                <w:rFonts w:ascii="Times New Roman" w:hAnsi="Times New Roman" w:cs="Times New Roman"/>
                <w:bCs/>
              </w:rPr>
              <w:t>/год</w:t>
            </w:r>
          </w:p>
        </w:tc>
        <w:tc>
          <w:tcPr>
            <w:tcW w:w="2693" w:type="dxa"/>
            <w:vAlign w:val="center"/>
          </w:tcPr>
          <w:p w14:paraId="66F37117" w14:textId="708F386D" w:rsidR="002362F0" w:rsidRPr="00557BBC" w:rsidRDefault="00205D58" w:rsidP="002362F0">
            <w:pPr>
              <w:spacing w:after="0" w:line="240" w:lineRule="auto"/>
              <w:rPr>
                <w:rFonts w:ascii="Times New Roman" w:hAnsi="Times New Roman" w:cs="Times New Roman"/>
              </w:rPr>
            </w:pPr>
            <w:r>
              <w:rPr>
                <w:rFonts w:ascii="Times New Roman" w:hAnsi="Times New Roman" w:cs="Times New Roman"/>
              </w:rPr>
              <w:t xml:space="preserve">Эксплуатационные расходы (с коммунальными), налоги земельные платежи, страхование. </w:t>
            </w:r>
          </w:p>
        </w:tc>
        <w:tc>
          <w:tcPr>
            <w:tcW w:w="3261" w:type="dxa"/>
            <w:vAlign w:val="center"/>
          </w:tcPr>
          <w:p w14:paraId="244660FD" w14:textId="77777777" w:rsidR="002362F0" w:rsidRPr="00557BBC" w:rsidRDefault="002362F0" w:rsidP="002362F0">
            <w:pPr>
              <w:spacing w:after="0" w:line="240" w:lineRule="auto"/>
              <w:rPr>
                <w:rFonts w:ascii="Times New Roman" w:hAnsi="Times New Roman" w:cs="Times New Roman"/>
              </w:rPr>
            </w:pPr>
            <w:r w:rsidRPr="00557BBC">
              <w:rPr>
                <w:rFonts w:ascii="Times New Roman" w:hAnsi="Times New Roman" w:cs="Times New Roman"/>
              </w:rPr>
              <w:t>Справочник рыночных корректировок СРК-2020. март 2020 под ред. Яскевича Е.Е., стр. 105</w:t>
            </w:r>
          </w:p>
        </w:tc>
      </w:tr>
      <w:tr w:rsidR="002362F0" w:rsidRPr="004546D0" w14:paraId="175EA389" w14:textId="77777777" w:rsidTr="00F40B79">
        <w:tc>
          <w:tcPr>
            <w:tcW w:w="567" w:type="dxa"/>
            <w:shd w:val="clear" w:color="auto" w:fill="FFFFFF" w:themeFill="background1"/>
            <w:vAlign w:val="center"/>
          </w:tcPr>
          <w:p w14:paraId="13D383C3"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850" w:type="dxa"/>
            <w:shd w:val="clear" w:color="auto" w:fill="FFFFFF" w:themeFill="background1"/>
            <w:vAlign w:val="center"/>
          </w:tcPr>
          <w:p w14:paraId="2C3DBCE5" w14:textId="1D01E4A3"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7</w:t>
            </w:r>
            <w:r w:rsidR="00205D58">
              <w:rPr>
                <w:rFonts w:ascii="Times New Roman" w:hAnsi="Times New Roman" w:cs="Times New Roman"/>
              </w:rPr>
              <w:t xml:space="preserve"> </w:t>
            </w:r>
            <w:r w:rsidRPr="00557BBC">
              <w:rPr>
                <w:rFonts w:ascii="Times New Roman" w:hAnsi="Times New Roman" w:cs="Times New Roman"/>
              </w:rPr>
              <w:t>100</w:t>
            </w:r>
          </w:p>
        </w:tc>
        <w:tc>
          <w:tcPr>
            <w:tcW w:w="851" w:type="dxa"/>
            <w:shd w:val="clear" w:color="auto" w:fill="FFFFFF" w:themeFill="background1"/>
            <w:vAlign w:val="center"/>
          </w:tcPr>
          <w:p w14:paraId="57846E90" w14:textId="6CACF091"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4</w:t>
            </w:r>
            <w:r w:rsidR="00205D58">
              <w:rPr>
                <w:rFonts w:ascii="Times New Roman" w:hAnsi="Times New Roman" w:cs="Times New Roman"/>
              </w:rPr>
              <w:t xml:space="preserve"> </w:t>
            </w:r>
            <w:r w:rsidRPr="00557BBC">
              <w:rPr>
                <w:rFonts w:ascii="Times New Roman" w:hAnsi="Times New Roman" w:cs="Times New Roman"/>
              </w:rPr>
              <w:t>800</w:t>
            </w:r>
          </w:p>
        </w:tc>
        <w:tc>
          <w:tcPr>
            <w:tcW w:w="850" w:type="dxa"/>
            <w:shd w:val="clear" w:color="auto" w:fill="FFFFFF" w:themeFill="background1"/>
            <w:vAlign w:val="center"/>
          </w:tcPr>
          <w:p w14:paraId="0E926E32"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w:t>
            </w:r>
          </w:p>
        </w:tc>
        <w:tc>
          <w:tcPr>
            <w:tcW w:w="1135" w:type="dxa"/>
            <w:vAlign w:val="center"/>
          </w:tcPr>
          <w:p w14:paraId="28FDE8E2" w14:textId="308E4F1E"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bCs/>
              </w:rPr>
              <w:t>руб./</w:t>
            </w:r>
            <w:proofErr w:type="spellStart"/>
            <w:r w:rsidRPr="002362F0">
              <w:rPr>
                <w:rFonts w:ascii="Times New Roman" w:hAnsi="Times New Roman" w:cs="Times New Roman"/>
                <w:bCs/>
              </w:rPr>
              <w:t>кв.м</w:t>
            </w:r>
            <w:proofErr w:type="spellEnd"/>
            <w:r w:rsidRPr="002362F0">
              <w:rPr>
                <w:rFonts w:ascii="Times New Roman" w:hAnsi="Times New Roman" w:cs="Times New Roman"/>
                <w:bCs/>
              </w:rPr>
              <w:t>/год</w:t>
            </w:r>
          </w:p>
        </w:tc>
        <w:tc>
          <w:tcPr>
            <w:tcW w:w="2693" w:type="dxa"/>
            <w:vAlign w:val="center"/>
          </w:tcPr>
          <w:p w14:paraId="229A2C83" w14:textId="27A88C70" w:rsidR="002362F0" w:rsidRPr="00557BBC" w:rsidRDefault="002362F0" w:rsidP="002362F0">
            <w:pPr>
              <w:spacing w:after="0" w:line="240" w:lineRule="auto"/>
              <w:rPr>
                <w:rFonts w:ascii="Times New Roman" w:hAnsi="Times New Roman" w:cs="Times New Roman"/>
              </w:rPr>
            </w:pPr>
            <w:r>
              <w:rPr>
                <w:rFonts w:ascii="Times New Roman" w:hAnsi="Times New Roman" w:cs="Times New Roman"/>
              </w:rPr>
              <w:t>Данные н</w:t>
            </w:r>
            <w:r w:rsidRPr="00557BBC">
              <w:rPr>
                <w:rFonts w:ascii="Times New Roman" w:hAnsi="Times New Roman" w:cs="Times New Roman"/>
              </w:rPr>
              <w:t>е указан</w:t>
            </w:r>
            <w:r>
              <w:rPr>
                <w:rFonts w:ascii="Times New Roman" w:hAnsi="Times New Roman" w:cs="Times New Roman"/>
              </w:rPr>
              <w:t>ы</w:t>
            </w:r>
          </w:p>
        </w:tc>
        <w:tc>
          <w:tcPr>
            <w:tcW w:w="3261" w:type="dxa"/>
            <w:shd w:val="clear" w:color="auto" w:fill="FFFFFF" w:themeFill="background1"/>
            <w:vAlign w:val="center"/>
          </w:tcPr>
          <w:p w14:paraId="0FAA67D9" w14:textId="77777777" w:rsidR="002362F0" w:rsidRPr="00557BBC" w:rsidRDefault="002362F0" w:rsidP="002362F0">
            <w:pPr>
              <w:spacing w:after="0" w:line="240" w:lineRule="auto"/>
              <w:rPr>
                <w:rFonts w:ascii="Times New Roman" w:hAnsi="Times New Roman" w:cs="Times New Roman"/>
              </w:rPr>
            </w:pPr>
            <w:r w:rsidRPr="00557BBC">
              <w:rPr>
                <w:rFonts w:ascii="Times New Roman" w:hAnsi="Times New Roman" w:cs="Times New Roman"/>
              </w:rPr>
              <w:t xml:space="preserve">Офисы Москвы: итоги 1 квартала 2020 года </w:t>
            </w:r>
            <w:hyperlink r:id="rId64" w:history="1">
              <w:r w:rsidRPr="00557BBC">
                <w:rPr>
                  <w:rFonts w:ascii="Times New Roman" w:hAnsi="Times New Roman" w:cs="Times New Roman"/>
                  <w:u w:val="single"/>
                </w:rPr>
                <w:t>https://content.knightfrank.com/research/597/documents/ru/rynok-ofisnoy-nedvizhimosti-moskva-1-kvartal-2020-7144.pdf</w:t>
              </w:r>
            </w:hyperlink>
            <w:r w:rsidRPr="00557BBC">
              <w:rPr>
                <w:rFonts w:ascii="Times New Roman" w:hAnsi="Times New Roman" w:cs="Times New Roman"/>
              </w:rPr>
              <w:t xml:space="preserve">  </w:t>
            </w:r>
          </w:p>
        </w:tc>
      </w:tr>
      <w:tr w:rsidR="002362F0" w:rsidRPr="004546D0" w14:paraId="19990EB9" w14:textId="77777777" w:rsidTr="00F40B79">
        <w:tc>
          <w:tcPr>
            <w:tcW w:w="567" w:type="dxa"/>
            <w:shd w:val="clear" w:color="auto" w:fill="FFFFFF" w:themeFill="background1"/>
            <w:vAlign w:val="center"/>
          </w:tcPr>
          <w:p w14:paraId="24B47EFC"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3</w:t>
            </w:r>
          </w:p>
        </w:tc>
        <w:tc>
          <w:tcPr>
            <w:tcW w:w="850" w:type="dxa"/>
            <w:shd w:val="clear" w:color="auto" w:fill="FFFFFF" w:themeFill="background1"/>
            <w:vAlign w:val="center"/>
          </w:tcPr>
          <w:p w14:paraId="558EF14D" w14:textId="2BE6AA7D" w:rsidR="002362F0" w:rsidRPr="00557BBC" w:rsidRDefault="003C0AB7" w:rsidP="002362F0">
            <w:pPr>
              <w:spacing w:after="0" w:line="240" w:lineRule="auto"/>
              <w:jc w:val="center"/>
              <w:rPr>
                <w:rFonts w:ascii="Times New Roman" w:hAnsi="Times New Roman" w:cs="Times New Roman"/>
              </w:rPr>
            </w:pPr>
            <w:r>
              <w:rPr>
                <w:rFonts w:ascii="Times New Roman" w:hAnsi="Times New Roman" w:cs="Times New Roman"/>
              </w:rPr>
              <w:t>19,88</w:t>
            </w:r>
          </w:p>
        </w:tc>
        <w:tc>
          <w:tcPr>
            <w:tcW w:w="851" w:type="dxa"/>
            <w:shd w:val="clear" w:color="auto" w:fill="FFFFFF" w:themeFill="background1"/>
            <w:vAlign w:val="center"/>
          </w:tcPr>
          <w:p w14:paraId="67CBF1DC" w14:textId="08BB8CF8" w:rsidR="002362F0" w:rsidRPr="00557BBC" w:rsidRDefault="003C0AB7" w:rsidP="002362F0">
            <w:pPr>
              <w:spacing w:after="0" w:line="240" w:lineRule="auto"/>
              <w:jc w:val="center"/>
              <w:rPr>
                <w:rFonts w:ascii="Times New Roman" w:hAnsi="Times New Roman" w:cs="Times New Roman"/>
              </w:rPr>
            </w:pPr>
            <w:r>
              <w:rPr>
                <w:rFonts w:ascii="Times New Roman" w:hAnsi="Times New Roman" w:cs="Times New Roman"/>
              </w:rPr>
              <w:t>19,63</w:t>
            </w:r>
          </w:p>
        </w:tc>
        <w:tc>
          <w:tcPr>
            <w:tcW w:w="850" w:type="dxa"/>
            <w:shd w:val="clear" w:color="auto" w:fill="FFFFFF" w:themeFill="background1"/>
            <w:vAlign w:val="center"/>
          </w:tcPr>
          <w:p w14:paraId="160A6B6D"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 xml:space="preserve">20,11 </w:t>
            </w:r>
          </w:p>
        </w:tc>
        <w:tc>
          <w:tcPr>
            <w:tcW w:w="1135" w:type="dxa"/>
            <w:vAlign w:val="center"/>
          </w:tcPr>
          <w:p w14:paraId="241C4790" w14:textId="23D76BDF"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rPr>
              <w:t>% от потенциального валового дохода</w:t>
            </w:r>
          </w:p>
        </w:tc>
        <w:tc>
          <w:tcPr>
            <w:tcW w:w="2693" w:type="dxa"/>
            <w:vAlign w:val="center"/>
          </w:tcPr>
          <w:p w14:paraId="1AE7D281" w14:textId="565FEA1D" w:rsidR="002362F0" w:rsidRPr="00557BBC" w:rsidRDefault="003C0AB7" w:rsidP="002362F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Налог на имущество, платежи за земельный участок (налоговые / арендные платежи), расходы на страхование, расходы на управление, коммунальные платежи, эксплуатационные расходы, расходы на рекламу (маркетинг), резерв на замещение</w:t>
            </w:r>
          </w:p>
        </w:tc>
        <w:tc>
          <w:tcPr>
            <w:tcW w:w="3261" w:type="dxa"/>
            <w:shd w:val="clear" w:color="auto" w:fill="FFFFFF" w:themeFill="background1"/>
            <w:vAlign w:val="center"/>
          </w:tcPr>
          <w:p w14:paraId="4A835FAD" w14:textId="39DACD01" w:rsidR="002362F0" w:rsidRPr="00557BBC" w:rsidRDefault="002362F0" w:rsidP="002362F0">
            <w:pPr>
              <w:autoSpaceDE w:val="0"/>
              <w:autoSpaceDN w:val="0"/>
              <w:adjustRightInd w:val="0"/>
              <w:spacing w:after="0" w:line="240" w:lineRule="auto"/>
              <w:rPr>
                <w:rFonts w:ascii="Times New Roman" w:hAnsi="Times New Roman" w:cs="Times New Roman"/>
              </w:rPr>
            </w:pPr>
            <w:r w:rsidRPr="00557BBC">
              <w:rPr>
                <w:rFonts w:ascii="Times New Roman" w:hAnsi="Times New Roman" w:cs="Times New Roman"/>
              </w:rPr>
              <w:t>Справочник коэффициентов, применяемых для определения стоимости объектов недвижимости, расположенных на территории Московского региона (Москва и Московская область). 20</w:t>
            </w:r>
            <w:r w:rsidR="00180C3D">
              <w:rPr>
                <w:rFonts w:ascii="Times New Roman" w:hAnsi="Times New Roman" w:cs="Times New Roman"/>
              </w:rPr>
              <w:t>20</w:t>
            </w:r>
            <w:r w:rsidRPr="00557BBC">
              <w:rPr>
                <w:rFonts w:ascii="Times New Roman" w:hAnsi="Times New Roman" w:cs="Times New Roman"/>
              </w:rPr>
              <w:t xml:space="preserve"> г. ООО «АБН-</w:t>
            </w:r>
            <w:proofErr w:type="spellStart"/>
            <w:r w:rsidRPr="00557BBC">
              <w:rPr>
                <w:rFonts w:ascii="Times New Roman" w:hAnsi="Times New Roman" w:cs="Times New Roman"/>
              </w:rPr>
              <w:t>Консалт</w:t>
            </w:r>
            <w:proofErr w:type="spellEnd"/>
            <w:r w:rsidRPr="00557BBC">
              <w:rPr>
                <w:rFonts w:ascii="Times New Roman" w:hAnsi="Times New Roman" w:cs="Times New Roman"/>
              </w:rPr>
              <w:t>»</w:t>
            </w:r>
          </w:p>
          <w:p w14:paraId="2CFA4E42" w14:textId="197B55C8" w:rsidR="002362F0" w:rsidRPr="00557BBC" w:rsidRDefault="005305DA" w:rsidP="002362F0">
            <w:pPr>
              <w:spacing w:after="0" w:line="240" w:lineRule="auto"/>
              <w:rPr>
                <w:rFonts w:ascii="Times New Roman" w:hAnsi="Times New Roman" w:cs="Times New Roman"/>
              </w:rPr>
            </w:pPr>
            <w:hyperlink r:id="rId65" w:history="1">
              <w:r w:rsidR="002362F0" w:rsidRPr="00557BBC">
                <w:rPr>
                  <w:rFonts w:ascii="Times New Roman" w:hAnsi="Times New Roman" w:cs="Times New Roman"/>
                  <w:u w:val="single"/>
                </w:rPr>
                <w:t>https://www.abn-consult.ru/issledovaniya/spravochnik-koeffitsientov</w:t>
              </w:r>
            </w:hyperlink>
          </w:p>
        </w:tc>
      </w:tr>
    </w:tbl>
    <w:p w14:paraId="7CD05AED" w14:textId="035C6F7D" w:rsidR="002362F0" w:rsidRDefault="002362F0">
      <w:pPr>
        <w:tabs>
          <w:tab w:val="left" w:pos="1134"/>
        </w:tabs>
        <w:spacing w:after="0" w:line="276" w:lineRule="auto"/>
        <w:ind w:firstLine="709"/>
        <w:contextualSpacing/>
        <w:jc w:val="both"/>
        <w:rPr>
          <w:rFonts w:ascii="Times New Roman" w:eastAsia="Calibri" w:hAnsi="Times New Roman" w:cs="Times New Roman"/>
          <w:bCs/>
          <w:sz w:val="24"/>
          <w:szCs w:val="24"/>
        </w:rPr>
      </w:pPr>
    </w:p>
    <w:p w14:paraId="0C2DD05A" w14:textId="77777777" w:rsidR="00D55943" w:rsidRDefault="00D55943">
      <w:pPr>
        <w:tabs>
          <w:tab w:val="left" w:pos="1134"/>
        </w:tabs>
        <w:spacing w:after="0" w:line="276" w:lineRule="auto"/>
        <w:ind w:firstLine="709"/>
        <w:contextualSpacing/>
        <w:jc w:val="both"/>
        <w:rPr>
          <w:rFonts w:ascii="Times New Roman" w:eastAsia="Calibri" w:hAnsi="Times New Roman" w:cs="Times New Roman"/>
          <w:bCs/>
          <w:sz w:val="24"/>
          <w:szCs w:val="24"/>
        </w:rPr>
      </w:pPr>
    </w:p>
    <w:p w14:paraId="2D449D43" w14:textId="219D0037" w:rsidR="004332A3" w:rsidRDefault="00020F0D" w:rsidP="003C0AB7">
      <w:pPr>
        <w:tabs>
          <w:tab w:val="left" w:pos="1134"/>
        </w:tabs>
        <w:spacing w:after="0" w:line="276" w:lineRule="auto"/>
        <w:ind w:firstLine="709"/>
        <w:contextualSpacing/>
        <w:jc w:val="both"/>
        <w:rPr>
          <w:rFonts w:ascii="Times New Roman" w:eastAsia="Calibri" w:hAnsi="Times New Roman" w:cs="Times New Roman"/>
          <w:bCs/>
          <w:sz w:val="24"/>
          <w:szCs w:val="24"/>
        </w:rPr>
      </w:pPr>
      <w:r w:rsidRPr="009B559A">
        <w:rPr>
          <w:rFonts w:ascii="Times New Roman" w:eastAsia="Calibri" w:hAnsi="Times New Roman" w:cs="Times New Roman"/>
          <w:bCs/>
          <w:sz w:val="24"/>
          <w:szCs w:val="24"/>
        </w:rPr>
        <w:t>При подготовке заключения по конкретному договору аренды, следует устанавливать особенности объекта недвижимости</w:t>
      </w:r>
      <w:r>
        <w:rPr>
          <w:rFonts w:ascii="Times New Roman" w:eastAsia="Calibri" w:hAnsi="Times New Roman" w:cs="Times New Roman"/>
          <w:bCs/>
          <w:sz w:val="24"/>
          <w:szCs w:val="24"/>
        </w:rPr>
        <w:t xml:space="preserve"> и состав расходов </w:t>
      </w:r>
      <w:r w:rsidRPr="009B559A">
        <w:rPr>
          <w:rFonts w:ascii="Times New Roman" w:eastAsia="Calibri" w:hAnsi="Times New Roman" w:cs="Times New Roman"/>
          <w:bCs/>
          <w:sz w:val="24"/>
          <w:szCs w:val="24"/>
        </w:rPr>
        <w:t>арендодателя</w:t>
      </w:r>
      <w:r>
        <w:rPr>
          <w:rFonts w:ascii="Times New Roman" w:eastAsia="Calibri" w:hAnsi="Times New Roman" w:cs="Times New Roman"/>
          <w:bCs/>
          <w:sz w:val="24"/>
          <w:szCs w:val="24"/>
        </w:rPr>
        <w:t>. Например, п</w:t>
      </w:r>
      <w:r w:rsidR="004332A3" w:rsidRPr="009B559A">
        <w:rPr>
          <w:rFonts w:ascii="Times New Roman" w:eastAsia="Calibri" w:hAnsi="Times New Roman" w:cs="Times New Roman"/>
          <w:bCs/>
          <w:sz w:val="24"/>
          <w:szCs w:val="24"/>
        </w:rPr>
        <w:t>о данным АБН-</w:t>
      </w:r>
      <w:proofErr w:type="spellStart"/>
      <w:r w:rsidR="004332A3" w:rsidRPr="009B559A">
        <w:rPr>
          <w:rFonts w:ascii="Times New Roman" w:eastAsia="Calibri" w:hAnsi="Times New Roman" w:cs="Times New Roman"/>
          <w:bCs/>
          <w:sz w:val="24"/>
          <w:szCs w:val="24"/>
        </w:rPr>
        <w:t>Консалт</w:t>
      </w:r>
      <w:proofErr w:type="spellEnd"/>
      <w:r w:rsidR="004332A3" w:rsidRPr="009B559A">
        <w:rPr>
          <w:vertAlign w:val="superscript"/>
        </w:rPr>
        <w:footnoteReference w:id="6"/>
      </w:r>
      <w:r w:rsidR="004332A3">
        <w:rPr>
          <w:rFonts w:ascii="Times New Roman" w:eastAsia="Calibri" w:hAnsi="Times New Roman" w:cs="Times New Roman"/>
          <w:bCs/>
          <w:sz w:val="24"/>
          <w:szCs w:val="24"/>
        </w:rPr>
        <w:t xml:space="preserve"> структура операционных расходов имеет следующий вид</w:t>
      </w:r>
      <w:r w:rsidR="009B559A">
        <w:rPr>
          <w:rFonts w:ascii="Times New Roman" w:eastAsia="Calibri" w:hAnsi="Times New Roman" w:cs="Times New Roman"/>
          <w:bCs/>
          <w:sz w:val="24"/>
          <w:szCs w:val="24"/>
        </w:rPr>
        <w:t>.</w:t>
      </w:r>
    </w:p>
    <w:p w14:paraId="0E2D466B" w14:textId="0A3391ED" w:rsidR="00180C3D" w:rsidRPr="00557BBC" w:rsidRDefault="00180C3D" w:rsidP="00180C3D">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lastRenderedPageBreak/>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9</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xml:space="preserve">. </w:t>
      </w:r>
      <w:r>
        <w:rPr>
          <w:rFonts w:ascii="Times New Roman" w:hAnsi="Times New Roman" w:cs="Times New Roman"/>
          <w:b/>
          <w:bCs/>
          <w:color w:val="000000"/>
          <w:shd w:val="clear" w:color="auto" w:fill="FFFFFF"/>
        </w:rPr>
        <w:t>Состав операционных расходов</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559"/>
        <w:gridCol w:w="1418"/>
        <w:gridCol w:w="1418"/>
      </w:tblGrid>
      <w:tr w:rsidR="00180C3D" w:rsidRPr="00C25537" w14:paraId="2F01E9B1" w14:textId="77777777" w:rsidTr="00180C3D">
        <w:tc>
          <w:tcPr>
            <w:tcW w:w="5954" w:type="dxa"/>
            <w:vMerge w:val="restart"/>
            <w:shd w:val="clear" w:color="auto" w:fill="D9D9D9" w:themeFill="background1" w:themeFillShade="D9"/>
            <w:vAlign w:val="center"/>
          </w:tcPr>
          <w:p w14:paraId="7B92F601" w14:textId="77777777" w:rsidR="00180C3D" w:rsidRPr="00557BBC" w:rsidRDefault="00180C3D" w:rsidP="00BF4B99">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4395" w:type="dxa"/>
            <w:gridSpan w:val="3"/>
            <w:shd w:val="clear" w:color="auto" w:fill="D9D9D9" w:themeFill="background1" w:themeFillShade="D9"/>
            <w:vAlign w:val="center"/>
          </w:tcPr>
          <w:p w14:paraId="707AB86C" w14:textId="096B08D6" w:rsidR="00180C3D" w:rsidRPr="00557BBC" w:rsidRDefault="00180C3D" w:rsidP="00180C3D">
            <w:pPr>
              <w:spacing w:after="0" w:line="240" w:lineRule="auto"/>
              <w:jc w:val="center"/>
              <w:rPr>
                <w:rFonts w:ascii="Times New Roman" w:hAnsi="Times New Roman" w:cs="Times New Roman"/>
                <w:b/>
              </w:rPr>
            </w:pPr>
            <w:r>
              <w:rPr>
                <w:rFonts w:ascii="Times New Roman" w:hAnsi="Times New Roman" w:cs="Times New Roman"/>
                <w:b/>
              </w:rPr>
              <w:t>Среднее значение (в процентах)</w:t>
            </w:r>
          </w:p>
        </w:tc>
      </w:tr>
      <w:tr w:rsidR="00180C3D" w:rsidRPr="00C25537" w14:paraId="0B151844" w14:textId="77777777" w:rsidTr="00180C3D">
        <w:tc>
          <w:tcPr>
            <w:tcW w:w="5954" w:type="dxa"/>
            <w:vMerge/>
            <w:shd w:val="clear" w:color="auto" w:fill="D9D9D9" w:themeFill="background1" w:themeFillShade="D9"/>
            <w:vAlign w:val="center"/>
          </w:tcPr>
          <w:p w14:paraId="774D9CF5" w14:textId="77777777" w:rsidR="00180C3D" w:rsidRPr="00C25537" w:rsidRDefault="00180C3D" w:rsidP="00BF4B99">
            <w:pPr>
              <w:spacing w:after="0" w:line="240" w:lineRule="auto"/>
              <w:ind w:left="-964" w:firstLine="964"/>
              <w:jc w:val="center"/>
              <w:rPr>
                <w:rFonts w:ascii="Times New Roman" w:hAnsi="Times New Roman" w:cs="Times New Roman"/>
                <w:b/>
              </w:rPr>
            </w:pPr>
          </w:p>
        </w:tc>
        <w:tc>
          <w:tcPr>
            <w:tcW w:w="1559" w:type="dxa"/>
            <w:shd w:val="clear" w:color="auto" w:fill="D9D9D9" w:themeFill="background1" w:themeFillShade="D9"/>
            <w:vAlign w:val="center"/>
          </w:tcPr>
          <w:p w14:paraId="372AD3DE"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А</w:t>
            </w:r>
          </w:p>
        </w:tc>
        <w:tc>
          <w:tcPr>
            <w:tcW w:w="1418" w:type="dxa"/>
            <w:shd w:val="clear" w:color="auto" w:fill="D9D9D9" w:themeFill="background1" w:themeFillShade="D9"/>
          </w:tcPr>
          <w:p w14:paraId="010EB84E"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В</w:t>
            </w:r>
          </w:p>
        </w:tc>
        <w:tc>
          <w:tcPr>
            <w:tcW w:w="1418" w:type="dxa"/>
            <w:shd w:val="clear" w:color="auto" w:fill="D9D9D9" w:themeFill="background1" w:themeFillShade="D9"/>
          </w:tcPr>
          <w:p w14:paraId="2CC134D8"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С</w:t>
            </w:r>
          </w:p>
        </w:tc>
      </w:tr>
      <w:tr w:rsidR="00180C3D" w:rsidRPr="00C25537" w14:paraId="134D82BB" w14:textId="77777777" w:rsidTr="00180C3D">
        <w:tc>
          <w:tcPr>
            <w:tcW w:w="5954" w:type="dxa"/>
            <w:vAlign w:val="center"/>
          </w:tcPr>
          <w:p w14:paraId="081DFFF5" w14:textId="32A6CFC0"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bCs/>
              </w:rPr>
              <w:t>Налог на имущество</w:t>
            </w:r>
          </w:p>
        </w:tc>
        <w:tc>
          <w:tcPr>
            <w:tcW w:w="1559" w:type="dxa"/>
            <w:shd w:val="clear" w:color="auto" w:fill="auto"/>
            <w:vAlign w:val="center"/>
          </w:tcPr>
          <w:p w14:paraId="18AA4D55" w14:textId="1F2DEB54"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9</w:t>
            </w:r>
          </w:p>
        </w:tc>
        <w:tc>
          <w:tcPr>
            <w:tcW w:w="1418" w:type="dxa"/>
            <w:shd w:val="clear" w:color="auto" w:fill="auto"/>
            <w:vAlign w:val="center"/>
          </w:tcPr>
          <w:p w14:paraId="58656948" w14:textId="049C0409"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9</w:t>
            </w:r>
          </w:p>
        </w:tc>
        <w:tc>
          <w:tcPr>
            <w:tcW w:w="1418" w:type="dxa"/>
            <w:shd w:val="clear" w:color="auto" w:fill="auto"/>
            <w:vAlign w:val="center"/>
          </w:tcPr>
          <w:p w14:paraId="4584D0DD" w14:textId="1DC8E091"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6FE595A4" w14:textId="77777777" w:rsidTr="00180C3D">
        <w:tc>
          <w:tcPr>
            <w:tcW w:w="5954" w:type="dxa"/>
            <w:vAlign w:val="center"/>
          </w:tcPr>
          <w:p w14:paraId="674645DE" w14:textId="00398BB3" w:rsidR="00180C3D" w:rsidRPr="00557BBC" w:rsidRDefault="00180C3D" w:rsidP="00BF4B99">
            <w:pPr>
              <w:spacing w:after="0" w:line="240" w:lineRule="auto"/>
              <w:rPr>
                <w:rFonts w:ascii="Times New Roman" w:hAnsi="Times New Roman" w:cs="Times New Roman"/>
                <w:b/>
                <w:bCs/>
              </w:rPr>
            </w:pPr>
            <w:r>
              <w:rPr>
                <w:rFonts w:ascii="Times New Roman" w:hAnsi="Times New Roman" w:cs="Times New Roman"/>
              </w:rPr>
              <w:t>Платежи за земельный участок (налоговые / арендные)</w:t>
            </w:r>
          </w:p>
        </w:tc>
        <w:tc>
          <w:tcPr>
            <w:tcW w:w="1559" w:type="dxa"/>
            <w:shd w:val="clear" w:color="auto" w:fill="auto"/>
            <w:vAlign w:val="center"/>
          </w:tcPr>
          <w:p w14:paraId="4B28BE41" w14:textId="3FA9B73A"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7517A95D" w14:textId="70536E16"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27C94840" w14:textId="3E5BE202" w:rsidR="00180C3D" w:rsidRPr="00E47CF4"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44EEBA1B" w14:textId="77777777" w:rsidTr="00180C3D">
        <w:tc>
          <w:tcPr>
            <w:tcW w:w="5954" w:type="dxa"/>
            <w:vAlign w:val="center"/>
          </w:tcPr>
          <w:p w14:paraId="3BD65CA8" w14:textId="59103939"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страхование</w:t>
            </w:r>
          </w:p>
        </w:tc>
        <w:tc>
          <w:tcPr>
            <w:tcW w:w="1559" w:type="dxa"/>
            <w:shd w:val="clear" w:color="auto" w:fill="auto"/>
            <w:vAlign w:val="center"/>
          </w:tcPr>
          <w:p w14:paraId="29AD6A08" w14:textId="6CE7115F"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4</w:t>
            </w:r>
          </w:p>
        </w:tc>
        <w:tc>
          <w:tcPr>
            <w:tcW w:w="1418" w:type="dxa"/>
            <w:shd w:val="clear" w:color="auto" w:fill="auto"/>
            <w:vAlign w:val="center"/>
          </w:tcPr>
          <w:p w14:paraId="7CC975F1" w14:textId="38B326F2"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4</w:t>
            </w:r>
          </w:p>
        </w:tc>
        <w:tc>
          <w:tcPr>
            <w:tcW w:w="1418" w:type="dxa"/>
            <w:shd w:val="clear" w:color="auto" w:fill="auto"/>
            <w:vAlign w:val="center"/>
          </w:tcPr>
          <w:p w14:paraId="57BE91DD" w14:textId="65FA3D91"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3FBE044F" w14:textId="77777777" w:rsidTr="00180C3D">
        <w:tc>
          <w:tcPr>
            <w:tcW w:w="5954" w:type="dxa"/>
            <w:vAlign w:val="center"/>
          </w:tcPr>
          <w:p w14:paraId="7B27816E" w14:textId="1048823D"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управление</w:t>
            </w:r>
          </w:p>
        </w:tc>
        <w:tc>
          <w:tcPr>
            <w:tcW w:w="1559" w:type="dxa"/>
            <w:shd w:val="clear" w:color="auto" w:fill="auto"/>
            <w:vAlign w:val="center"/>
          </w:tcPr>
          <w:p w14:paraId="359D539F" w14:textId="77925987"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15</w:t>
            </w:r>
          </w:p>
        </w:tc>
        <w:tc>
          <w:tcPr>
            <w:tcW w:w="1418" w:type="dxa"/>
            <w:shd w:val="clear" w:color="auto" w:fill="auto"/>
            <w:vAlign w:val="center"/>
          </w:tcPr>
          <w:p w14:paraId="6F9DBB92" w14:textId="4BE9ECF4"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c>
          <w:tcPr>
            <w:tcW w:w="1418" w:type="dxa"/>
            <w:shd w:val="clear" w:color="auto" w:fill="auto"/>
            <w:vAlign w:val="center"/>
          </w:tcPr>
          <w:p w14:paraId="1131D4D1" w14:textId="4C18D185"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r>
      <w:tr w:rsidR="00180C3D" w:rsidRPr="00C25537" w14:paraId="4443C6B4" w14:textId="77777777" w:rsidTr="00180C3D">
        <w:tc>
          <w:tcPr>
            <w:tcW w:w="5954" w:type="dxa"/>
            <w:vAlign w:val="center"/>
          </w:tcPr>
          <w:p w14:paraId="2D53D17C" w14:textId="7EDAEC67"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Коммунальные платежи</w:t>
            </w:r>
          </w:p>
        </w:tc>
        <w:tc>
          <w:tcPr>
            <w:tcW w:w="1559" w:type="dxa"/>
            <w:shd w:val="clear" w:color="auto" w:fill="auto"/>
            <w:vAlign w:val="center"/>
          </w:tcPr>
          <w:p w14:paraId="039852E6" w14:textId="44817F29"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c>
          <w:tcPr>
            <w:tcW w:w="1418" w:type="dxa"/>
            <w:shd w:val="clear" w:color="auto" w:fill="auto"/>
            <w:vAlign w:val="center"/>
          </w:tcPr>
          <w:p w14:paraId="05B0F4A9" w14:textId="68341AB7"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c>
          <w:tcPr>
            <w:tcW w:w="1418" w:type="dxa"/>
            <w:shd w:val="clear" w:color="auto" w:fill="auto"/>
            <w:vAlign w:val="center"/>
          </w:tcPr>
          <w:p w14:paraId="70A6A639" w14:textId="6F2AC018"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r>
      <w:tr w:rsidR="00180C3D" w:rsidRPr="00C25537" w14:paraId="1A52FF62" w14:textId="77777777" w:rsidTr="00180C3D">
        <w:tc>
          <w:tcPr>
            <w:tcW w:w="5954" w:type="dxa"/>
            <w:vAlign w:val="center"/>
          </w:tcPr>
          <w:p w14:paraId="1E50323B" w14:textId="77B9AB0B"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Эксплуатационные расходы</w:t>
            </w:r>
          </w:p>
        </w:tc>
        <w:tc>
          <w:tcPr>
            <w:tcW w:w="1559" w:type="dxa"/>
            <w:shd w:val="clear" w:color="auto" w:fill="auto"/>
            <w:vAlign w:val="center"/>
          </w:tcPr>
          <w:p w14:paraId="05A3C1E0" w14:textId="36F8301F"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17</w:t>
            </w:r>
          </w:p>
        </w:tc>
        <w:tc>
          <w:tcPr>
            <w:tcW w:w="1418" w:type="dxa"/>
            <w:shd w:val="clear" w:color="auto" w:fill="auto"/>
            <w:vAlign w:val="center"/>
          </w:tcPr>
          <w:p w14:paraId="765169F1" w14:textId="31F1C2A9"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19</w:t>
            </w:r>
          </w:p>
        </w:tc>
        <w:tc>
          <w:tcPr>
            <w:tcW w:w="1418" w:type="dxa"/>
            <w:shd w:val="clear" w:color="auto" w:fill="auto"/>
            <w:vAlign w:val="center"/>
          </w:tcPr>
          <w:p w14:paraId="2C5A2BE7" w14:textId="56183E52"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19</w:t>
            </w:r>
          </w:p>
        </w:tc>
      </w:tr>
      <w:tr w:rsidR="00180C3D" w:rsidRPr="00C25537" w14:paraId="633D2D3A" w14:textId="77777777" w:rsidTr="00180C3D">
        <w:tc>
          <w:tcPr>
            <w:tcW w:w="5954" w:type="dxa"/>
            <w:vAlign w:val="center"/>
          </w:tcPr>
          <w:p w14:paraId="2C7F5DB0" w14:textId="461C5B2C"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рекламу (маркетинг)</w:t>
            </w:r>
          </w:p>
        </w:tc>
        <w:tc>
          <w:tcPr>
            <w:tcW w:w="1559" w:type="dxa"/>
            <w:shd w:val="clear" w:color="auto" w:fill="auto"/>
            <w:vAlign w:val="center"/>
          </w:tcPr>
          <w:p w14:paraId="2D3A0134" w14:textId="6A5AE223"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254D00AF" w14:textId="22C5A19E"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161FF66B" w14:textId="7B1BB550"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r>
      <w:tr w:rsidR="00180C3D" w:rsidRPr="00C25537" w14:paraId="6C8951EF" w14:textId="77777777" w:rsidTr="00180C3D">
        <w:tc>
          <w:tcPr>
            <w:tcW w:w="5954" w:type="dxa"/>
            <w:vAlign w:val="center"/>
          </w:tcPr>
          <w:p w14:paraId="626E91D2" w14:textId="34721074"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Резерв на замещение</w:t>
            </w:r>
          </w:p>
        </w:tc>
        <w:tc>
          <w:tcPr>
            <w:tcW w:w="1559" w:type="dxa"/>
            <w:shd w:val="clear" w:color="auto" w:fill="auto"/>
            <w:vAlign w:val="center"/>
          </w:tcPr>
          <w:p w14:paraId="46DD11DC" w14:textId="3BA2407E"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c>
          <w:tcPr>
            <w:tcW w:w="1418" w:type="dxa"/>
            <w:shd w:val="clear" w:color="auto" w:fill="auto"/>
            <w:vAlign w:val="center"/>
          </w:tcPr>
          <w:p w14:paraId="2A030655" w14:textId="12D5E42C"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13</w:t>
            </w:r>
          </w:p>
        </w:tc>
        <w:tc>
          <w:tcPr>
            <w:tcW w:w="1418" w:type="dxa"/>
            <w:shd w:val="clear" w:color="auto" w:fill="auto"/>
            <w:vAlign w:val="center"/>
          </w:tcPr>
          <w:p w14:paraId="5116A373" w14:textId="7107C2FC"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13</w:t>
            </w:r>
          </w:p>
        </w:tc>
      </w:tr>
      <w:tr w:rsidR="00180C3D" w:rsidRPr="00180C3D" w14:paraId="5D5700DB" w14:textId="77777777" w:rsidTr="00180C3D">
        <w:tc>
          <w:tcPr>
            <w:tcW w:w="5954" w:type="dxa"/>
            <w:vAlign w:val="center"/>
          </w:tcPr>
          <w:p w14:paraId="640F33BA" w14:textId="0C82E26D" w:rsidR="00180C3D" w:rsidRPr="00180C3D" w:rsidRDefault="00180C3D" w:rsidP="00BF4B99">
            <w:pPr>
              <w:spacing w:after="0" w:line="240" w:lineRule="auto"/>
              <w:rPr>
                <w:rFonts w:ascii="Times New Roman" w:hAnsi="Times New Roman" w:cs="Times New Roman"/>
                <w:b/>
                <w:bCs/>
              </w:rPr>
            </w:pPr>
            <w:r w:rsidRPr="00180C3D">
              <w:rPr>
                <w:rFonts w:ascii="Times New Roman" w:hAnsi="Times New Roman" w:cs="Times New Roman"/>
                <w:b/>
                <w:bCs/>
              </w:rPr>
              <w:t>Итого</w:t>
            </w:r>
          </w:p>
        </w:tc>
        <w:tc>
          <w:tcPr>
            <w:tcW w:w="1559" w:type="dxa"/>
            <w:shd w:val="clear" w:color="auto" w:fill="auto"/>
            <w:vAlign w:val="center"/>
          </w:tcPr>
          <w:p w14:paraId="3640564A" w14:textId="5A90EB34"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c>
          <w:tcPr>
            <w:tcW w:w="1418" w:type="dxa"/>
            <w:shd w:val="clear" w:color="auto" w:fill="auto"/>
            <w:vAlign w:val="center"/>
          </w:tcPr>
          <w:p w14:paraId="5D3B280D" w14:textId="329F212F"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c>
          <w:tcPr>
            <w:tcW w:w="1418" w:type="dxa"/>
            <w:shd w:val="clear" w:color="auto" w:fill="auto"/>
            <w:vAlign w:val="center"/>
          </w:tcPr>
          <w:p w14:paraId="417C6C64" w14:textId="51D02060"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r>
    </w:tbl>
    <w:p w14:paraId="7D18FB91" w14:textId="073DF86E" w:rsidR="004332A3" w:rsidRDefault="004332A3" w:rsidP="009B559A">
      <w:pPr>
        <w:spacing w:after="0" w:line="300" w:lineRule="auto"/>
        <w:contextualSpacing/>
        <w:jc w:val="center"/>
        <w:rPr>
          <w:rFonts w:ascii="Times New Roman" w:eastAsia="Calibri" w:hAnsi="Times New Roman" w:cs="Times New Roman"/>
          <w:bCs/>
          <w:sz w:val="24"/>
          <w:szCs w:val="24"/>
        </w:rPr>
      </w:pPr>
    </w:p>
    <w:p w14:paraId="1E6C7EBC" w14:textId="123D0B64" w:rsidR="0006598C" w:rsidRDefault="00BF4B99" w:rsidP="00180C3D">
      <w:pPr>
        <w:tabs>
          <w:tab w:val="left" w:pos="1134"/>
        </w:tabs>
        <w:spacing w:after="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Дальнейшая р</w:t>
      </w:r>
      <w:r w:rsidR="00576CCB">
        <w:rPr>
          <w:rFonts w:ascii="Times New Roman" w:eastAsia="Calibri" w:hAnsi="Times New Roman" w:cs="Times New Roman"/>
          <w:bCs/>
          <w:sz w:val="24"/>
          <w:szCs w:val="24"/>
        </w:rPr>
        <w:t xml:space="preserve">еализация </w:t>
      </w:r>
      <w:r w:rsidR="00180C3D">
        <w:rPr>
          <w:rFonts w:ascii="Times New Roman" w:eastAsia="Calibri" w:hAnsi="Times New Roman" w:cs="Times New Roman"/>
          <w:bCs/>
          <w:sz w:val="24"/>
          <w:szCs w:val="24"/>
        </w:rPr>
        <w:t>расчет</w:t>
      </w:r>
      <w:r w:rsidR="00576CCB">
        <w:rPr>
          <w:rFonts w:ascii="Times New Roman" w:eastAsia="Calibri" w:hAnsi="Times New Roman" w:cs="Times New Roman"/>
          <w:bCs/>
          <w:sz w:val="24"/>
          <w:szCs w:val="24"/>
        </w:rPr>
        <w:t xml:space="preserve">ов по </w:t>
      </w:r>
      <w:r>
        <w:rPr>
          <w:rFonts w:ascii="Times New Roman" w:eastAsia="Calibri" w:hAnsi="Times New Roman" w:cs="Times New Roman"/>
          <w:bCs/>
          <w:sz w:val="24"/>
          <w:szCs w:val="24"/>
        </w:rPr>
        <w:t xml:space="preserve">затратному </w:t>
      </w:r>
      <w:r w:rsidR="00576CCB">
        <w:rPr>
          <w:rFonts w:ascii="Times New Roman" w:eastAsia="Calibri" w:hAnsi="Times New Roman" w:cs="Times New Roman"/>
          <w:bCs/>
          <w:sz w:val="24"/>
          <w:szCs w:val="24"/>
        </w:rPr>
        <w:t>методу</w:t>
      </w:r>
      <w:r w:rsidR="00180C3D">
        <w:rPr>
          <w:rFonts w:ascii="Times New Roman" w:eastAsia="Calibri" w:hAnsi="Times New Roman" w:cs="Times New Roman"/>
          <w:bCs/>
          <w:sz w:val="24"/>
          <w:szCs w:val="24"/>
        </w:rPr>
        <w:t xml:space="preserve"> проведен</w:t>
      </w:r>
      <w:r w:rsidR="0006598C">
        <w:rPr>
          <w:rFonts w:ascii="Times New Roman" w:eastAsia="Calibri" w:hAnsi="Times New Roman" w:cs="Times New Roman"/>
          <w:bCs/>
          <w:sz w:val="24"/>
          <w:szCs w:val="24"/>
        </w:rPr>
        <w:t xml:space="preserve">а </w:t>
      </w:r>
      <w:r w:rsidR="00180C3D">
        <w:rPr>
          <w:rFonts w:ascii="Times New Roman" w:eastAsia="Calibri" w:hAnsi="Times New Roman" w:cs="Times New Roman"/>
          <w:bCs/>
          <w:sz w:val="24"/>
          <w:szCs w:val="24"/>
        </w:rPr>
        <w:t xml:space="preserve">на примере данных величин операционных расходов Сборника рыночных корректировок, СРК-2020. </w:t>
      </w:r>
    </w:p>
    <w:p w14:paraId="3B95CA99" w14:textId="2B7C6110" w:rsidR="00180C3D" w:rsidRPr="00557BBC" w:rsidRDefault="00180C3D" w:rsidP="00180C3D">
      <w:pPr>
        <w:tabs>
          <w:tab w:val="left" w:pos="1134"/>
        </w:tabs>
        <w:spacing w:after="0" w:line="276" w:lineRule="auto"/>
        <w:ind w:firstLine="709"/>
        <w:contextualSpacing/>
        <w:jc w:val="both"/>
        <w:rPr>
          <w:rFonts w:ascii="Times New Roman" w:hAnsi="Times New Roman" w:cs="Times New Roman"/>
          <w:sz w:val="24"/>
          <w:szCs w:val="24"/>
        </w:rPr>
      </w:pPr>
      <w:r w:rsidRPr="00557BBC">
        <w:rPr>
          <w:rFonts w:ascii="Times New Roman" w:hAnsi="Times New Roman" w:cs="Times New Roman"/>
          <w:sz w:val="24"/>
          <w:szCs w:val="24"/>
        </w:rPr>
        <w:t>В состав операционных расходов</w:t>
      </w:r>
      <w:r w:rsidR="00565BF4">
        <w:rPr>
          <w:rFonts w:ascii="Times New Roman" w:hAnsi="Times New Roman" w:cs="Times New Roman"/>
          <w:sz w:val="24"/>
          <w:szCs w:val="24"/>
        </w:rPr>
        <w:t>, по данным исследуемого сборника,</w:t>
      </w:r>
      <w:r w:rsidRPr="00557BBC">
        <w:rPr>
          <w:rFonts w:ascii="Times New Roman" w:hAnsi="Times New Roman" w:cs="Times New Roman"/>
          <w:sz w:val="24"/>
          <w:szCs w:val="24"/>
        </w:rPr>
        <w:t xml:space="preserve"> входят коммунальные платежи</w:t>
      </w:r>
      <w:r w:rsidR="0006598C">
        <w:rPr>
          <w:rFonts w:ascii="Times New Roman" w:hAnsi="Times New Roman" w:cs="Times New Roman"/>
          <w:sz w:val="24"/>
          <w:szCs w:val="24"/>
        </w:rPr>
        <w:t>. Так как типовым условием договоров является оплата коммунальных платежей арендатором,</w:t>
      </w:r>
      <w:r w:rsidRPr="00557BBC">
        <w:rPr>
          <w:rFonts w:ascii="Times New Roman" w:hAnsi="Times New Roman" w:cs="Times New Roman"/>
          <w:sz w:val="24"/>
          <w:szCs w:val="24"/>
        </w:rPr>
        <w:t xml:space="preserve"> необходимо величину коммунальны</w:t>
      </w:r>
      <w:r>
        <w:rPr>
          <w:rFonts w:ascii="Times New Roman" w:hAnsi="Times New Roman" w:cs="Times New Roman"/>
          <w:sz w:val="24"/>
          <w:szCs w:val="24"/>
        </w:rPr>
        <w:t>х</w:t>
      </w:r>
      <w:r w:rsidRPr="00557BBC">
        <w:rPr>
          <w:rFonts w:ascii="Times New Roman" w:hAnsi="Times New Roman" w:cs="Times New Roman"/>
          <w:sz w:val="24"/>
          <w:szCs w:val="24"/>
        </w:rPr>
        <w:t xml:space="preserve"> платежей из состава операционных расходов вычесть.</w:t>
      </w:r>
    </w:p>
    <w:p w14:paraId="346CC8EB" w14:textId="2761F674" w:rsidR="00180C3D" w:rsidRPr="00557BBC" w:rsidRDefault="00180C3D" w:rsidP="00180C3D">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10</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xml:space="preserve">. Расчет операционных расходов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701"/>
        <w:gridCol w:w="1276"/>
        <w:gridCol w:w="1417"/>
        <w:gridCol w:w="1559"/>
      </w:tblGrid>
      <w:tr w:rsidR="00180C3D" w:rsidRPr="00AA35B1" w14:paraId="468F09DA" w14:textId="77777777" w:rsidTr="00D55943">
        <w:trPr>
          <w:tblHeader/>
        </w:trPr>
        <w:tc>
          <w:tcPr>
            <w:tcW w:w="567" w:type="dxa"/>
            <w:vMerge w:val="restart"/>
            <w:shd w:val="clear" w:color="auto" w:fill="D9D9D9" w:themeFill="background1" w:themeFillShade="D9"/>
            <w:vAlign w:val="center"/>
          </w:tcPr>
          <w:p w14:paraId="4C649FA9" w14:textId="77777777" w:rsidR="00180C3D" w:rsidRPr="00557BBC" w:rsidRDefault="00180C3D" w:rsidP="00180C3D">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w:t>
            </w:r>
          </w:p>
          <w:p w14:paraId="4B4DEA64" w14:textId="77777777" w:rsidR="00180C3D" w:rsidRPr="00557BBC" w:rsidRDefault="00180C3D" w:rsidP="00180C3D">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п/п</w:t>
            </w:r>
          </w:p>
        </w:tc>
        <w:tc>
          <w:tcPr>
            <w:tcW w:w="3544" w:type="dxa"/>
            <w:vMerge w:val="restart"/>
            <w:shd w:val="clear" w:color="auto" w:fill="D9D9D9" w:themeFill="background1" w:themeFillShade="D9"/>
            <w:vAlign w:val="center"/>
          </w:tcPr>
          <w:p w14:paraId="0725C98F" w14:textId="77777777" w:rsidR="00180C3D" w:rsidRPr="00557BBC" w:rsidRDefault="00180C3D" w:rsidP="00BF4B99">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02955CF6" w14:textId="0E571529" w:rsidR="00180C3D" w:rsidRPr="00557BBC" w:rsidRDefault="00D55943" w:rsidP="00BF4B99">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252" w:type="dxa"/>
            <w:gridSpan w:val="3"/>
            <w:shd w:val="clear" w:color="auto" w:fill="D9D9D9" w:themeFill="background1" w:themeFillShade="D9"/>
            <w:vAlign w:val="center"/>
          </w:tcPr>
          <w:p w14:paraId="371BF4E7"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b/>
              </w:rPr>
              <w:t xml:space="preserve">Офисные помещения </w:t>
            </w:r>
          </w:p>
        </w:tc>
      </w:tr>
      <w:tr w:rsidR="00180C3D" w:rsidRPr="00AA35B1" w14:paraId="506B78B0" w14:textId="77777777" w:rsidTr="00D55943">
        <w:trPr>
          <w:tblHeader/>
        </w:trPr>
        <w:tc>
          <w:tcPr>
            <w:tcW w:w="567" w:type="dxa"/>
            <w:vMerge/>
            <w:shd w:val="clear" w:color="auto" w:fill="D9D9D9" w:themeFill="background1" w:themeFillShade="D9"/>
            <w:vAlign w:val="center"/>
          </w:tcPr>
          <w:p w14:paraId="7879C90F" w14:textId="77777777" w:rsidR="00180C3D" w:rsidRPr="00AA35B1" w:rsidRDefault="00180C3D" w:rsidP="00180C3D">
            <w:pPr>
              <w:spacing w:after="0" w:line="240" w:lineRule="auto"/>
              <w:ind w:left="-964" w:firstLine="964"/>
              <w:jc w:val="center"/>
              <w:rPr>
                <w:rFonts w:ascii="Times New Roman" w:hAnsi="Times New Roman" w:cs="Times New Roman"/>
                <w:b/>
              </w:rPr>
            </w:pPr>
          </w:p>
        </w:tc>
        <w:tc>
          <w:tcPr>
            <w:tcW w:w="3544" w:type="dxa"/>
            <w:vMerge/>
            <w:shd w:val="clear" w:color="auto" w:fill="D9D9D9" w:themeFill="background1" w:themeFillShade="D9"/>
            <w:vAlign w:val="center"/>
          </w:tcPr>
          <w:p w14:paraId="73232E9F" w14:textId="77777777" w:rsidR="00180C3D" w:rsidRPr="00AA35B1" w:rsidRDefault="00180C3D" w:rsidP="00BF4B99">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vAlign w:val="center"/>
          </w:tcPr>
          <w:p w14:paraId="27C07270" w14:textId="77777777" w:rsidR="00180C3D" w:rsidRPr="00AA35B1" w:rsidRDefault="00180C3D" w:rsidP="00BF4B99">
            <w:pPr>
              <w:spacing w:after="0" w:line="240" w:lineRule="auto"/>
              <w:jc w:val="center"/>
              <w:rPr>
                <w:rFonts w:ascii="Times New Roman" w:hAnsi="Times New Roman" w:cs="Times New Roman"/>
                <w:b/>
              </w:rPr>
            </w:pPr>
          </w:p>
        </w:tc>
        <w:tc>
          <w:tcPr>
            <w:tcW w:w="1276" w:type="dxa"/>
            <w:shd w:val="clear" w:color="auto" w:fill="D9D9D9" w:themeFill="background1" w:themeFillShade="D9"/>
            <w:vAlign w:val="center"/>
          </w:tcPr>
          <w:p w14:paraId="1CF30317"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А</w:t>
            </w:r>
          </w:p>
        </w:tc>
        <w:tc>
          <w:tcPr>
            <w:tcW w:w="1417" w:type="dxa"/>
            <w:shd w:val="clear" w:color="auto" w:fill="D9D9D9" w:themeFill="background1" w:themeFillShade="D9"/>
            <w:vAlign w:val="center"/>
          </w:tcPr>
          <w:p w14:paraId="31CA3903"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В</w:t>
            </w:r>
          </w:p>
        </w:tc>
        <w:tc>
          <w:tcPr>
            <w:tcW w:w="1559" w:type="dxa"/>
            <w:shd w:val="clear" w:color="auto" w:fill="D9D9D9" w:themeFill="background1" w:themeFillShade="D9"/>
            <w:vAlign w:val="center"/>
          </w:tcPr>
          <w:p w14:paraId="35F9EFA6"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С</w:t>
            </w:r>
          </w:p>
        </w:tc>
      </w:tr>
      <w:tr w:rsidR="00180C3D" w:rsidRPr="00AA35B1" w14:paraId="73A6985D" w14:textId="77777777" w:rsidTr="00D55943">
        <w:tc>
          <w:tcPr>
            <w:tcW w:w="567" w:type="dxa"/>
            <w:vAlign w:val="center"/>
          </w:tcPr>
          <w:p w14:paraId="4601D96B" w14:textId="77777777" w:rsidR="00180C3D" w:rsidRPr="00557BBC" w:rsidRDefault="00180C3D" w:rsidP="00180C3D">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544" w:type="dxa"/>
            <w:vAlign w:val="center"/>
          </w:tcPr>
          <w:p w14:paraId="4FFEC3C6" w14:textId="2F657B98" w:rsidR="00180C3D" w:rsidRPr="00557BBC" w:rsidRDefault="0006598C" w:rsidP="0006598C">
            <w:pPr>
              <w:spacing w:after="0" w:line="240" w:lineRule="auto"/>
              <w:rPr>
                <w:rFonts w:ascii="Times New Roman" w:hAnsi="Times New Roman" w:cs="Times New Roman"/>
                <w:bCs/>
              </w:rPr>
            </w:pPr>
            <w:r>
              <w:rPr>
                <w:rFonts w:ascii="Times New Roman" w:hAnsi="Times New Roman" w:cs="Times New Roman"/>
                <w:bCs/>
              </w:rPr>
              <w:t>В</w:t>
            </w:r>
            <w:r w:rsidR="00180C3D" w:rsidRPr="00557BBC">
              <w:rPr>
                <w:rFonts w:ascii="Times New Roman" w:hAnsi="Times New Roman" w:cs="Times New Roman"/>
                <w:bCs/>
              </w:rPr>
              <w:t>еличин</w:t>
            </w:r>
            <w:r>
              <w:rPr>
                <w:rFonts w:ascii="Times New Roman" w:hAnsi="Times New Roman" w:cs="Times New Roman"/>
                <w:bCs/>
              </w:rPr>
              <w:t>а</w:t>
            </w:r>
            <w:r w:rsidR="00180C3D" w:rsidRPr="00557BBC">
              <w:rPr>
                <w:rFonts w:ascii="Times New Roman" w:hAnsi="Times New Roman" w:cs="Times New Roman"/>
                <w:bCs/>
              </w:rPr>
              <w:t xml:space="preserve"> операционных расходов, руб./</w:t>
            </w:r>
            <w:proofErr w:type="spellStart"/>
            <w:r w:rsidR="00180C3D" w:rsidRPr="00557BBC">
              <w:rPr>
                <w:rFonts w:ascii="Times New Roman" w:hAnsi="Times New Roman" w:cs="Times New Roman"/>
                <w:bCs/>
              </w:rPr>
              <w:t>кв.м</w:t>
            </w:r>
            <w:proofErr w:type="spellEnd"/>
            <w:r w:rsidR="00180C3D" w:rsidRPr="00557BBC">
              <w:rPr>
                <w:rFonts w:ascii="Times New Roman" w:hAnsi="Times New Roman" w:cs="Times New Roman"/>
                <w:bCs/>
              </w:rPr>
              <w:t>/год</w:t>
            </w:r>
          </w:p>
        </w:tc>
        <w:tc>
          <w:tcPr>
            <w:tcW w:w="1701" w:type="dxa"/>
          </w:tcPr>
          <w:p w14:paraId="7BA95DF7" w14:textId="77777777" w:rsidR="00180C3D" w:rsidRPr="00557BBC" w:rsidRDefault="00180C3D" w:rsidP="00BF4B99">
            <w:pPr>
              <w:spacing w:after="0" w:line="240" w:lineRule="auto"/>
              <w:jc w:val="center"/>
              <w:rPr>
                <w:rFonts w:ascii="Times New Roman" w:hAnsi="Times New Roman" w:cs="Times New Roman"/>
              </w:rPr>
            </w:pPr>
          </w:p>
        </w:tc>
        <w:tc>
          <w:tcPr>
            <w:tcW w:w="1276" w:type="dxa"/>
            <w:vAlign w:val="center"/>
          </w:tcPr>
          <w:p w14:paraId="2B86C12C" w14:textId="0F352540"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8</w:t>
            </w:r>
            <w:r>
              <w:rPr>
                <w:rFonts w:ascii="Times New Roman" w:hAnsi="Times New Roman" w:cs="Times New Roman"/>
              </w:rPr>
              <w:t xml:space="preserve"> </w:t>
            </w:r>
            <w:r w:rsidRPr="00557BBC">
              <w:rPr>
                <w:rFonts w:ascii="Times New Roman" w:hAnsi="Times New Roman" w:cs="Times New Roman"/>
              </w:rPr>
              <w:t>620</w:t>
            </w:r>
          </w:p>
        </w:tc>
        <w:tc>
          <w:tcPr>
            <w:tcW w:w="1417" w:type="dxa"/>
            <w:vAlign w:val="center"/>
          </w:tcPr>
          <w:p w14:paraId="6BAD72F3" w14:textId="04E2B92F"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6</w:t>
            </w:r>
            <w:r>
              <w:rPr>
                <w:rFonts w:ascii="Times New Roman" w:hAnsi="Times New Roman" w:cs="Times New Roman"/>
              </w:rPr>
              <w:t xml:space="preserve"> </w:t>
            </w:r>
            <w:r w:rsidRPr="00557BBC">
              <w:rPr>
                <w:rFonts w:ascii="Times New Roman" w:hAnsi="Times New Roman" w:cs="Times New Roman"/>
              </w:rPr>
              <w:t>410</w:t>
            </w:r>
          </w:p>
        </w:tc>
        <w:tc>
          <w:tcPr>
            <w:tcW w:w="1559" w:type="dxa"/>
            <w:vAlign w:val="center"/>
          </w:tcPr>
          <w:p w14:paraId="781FB66E" w14:textId="08E6E4A5"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4</w:t>
            </w:r>
            <w:r>
              <w:rPr>
                <w:rFonts w:ascii="Times New Roman" w:hAnsi="Times New Roman" w:cs="Times New Roman"/>
              </w:rPr>
              <w:t xml:space="preserve"> </w:t>
            </w:r>
            <w:r w:rsidRPr="00557BBC">
              <w:rPr>
                <w:rFonts w:ascii="Times New Roman" w:hAnsi="Times New Roman" w:cs="Times New Roman"/>
              </w:rPr>
              <w:t>523</w:t>
            </w:r>
          </w:p>
        </w:tc>
      </w:tr>
      <w:tr w:rsidR="00180C3D" w:rsidRPr="00AA35B1" w14:paraId="493095D5" w14:textId="77777777" w:rsidTr="00D55943">
        <w:tc>
          <w:tcPr>
            <w:tcW w:w="567" w:type="dxa"/>
            <w:vAlign w:val="center"/>
          </w:tcPr>
          <w:p w14:paraId="5930121B" w14:textId="77777777" w:rsidR="00180C3D" w:rsidRPr="00557BBC" w:rsidRDefault="00180C3D" w:rsidP="00180C3D">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544" w:type="dxa"/>
            <w:vAlign w:val="center"/>
          </w:tcPr>
          <w:p w14:paraId="24338C6C" w14:textId="48764203" w:rsidR="00180C3D" w:rsidRPr="00557BBC" w:rsidRDefault="0006598C" w:rsidP="0006598C">
            <w:pPr>
              <w:spacing w:after="0" w:line="240" w:lineRule="auto"/>
              <w:rPr>
                <w:rFonts w:ascii="Times New Roman" w:hAnsi="Times New Roman" w:cs="Times New Roman"/>
                <w:bCs/>
              </w:rPr>
            </w:pPr>
            <w:r>
              <w:rPr>
                <w:rFonts w:ascii="Times New Roman" w:hAnsi="Times New Roman" w:cs="Times New Roman"/>
                <w:bCs/>
              </w:rPr>
              <w:t>Доля к</w:t>
            </w:r>
            <w:r w:rsidR="00180C3D" w:rsidRPr="00557BBC">
              <w:rPr>
                <w:rFonts w:ascii="Times New Roman" w:hAnsi="Times New Roman" w:cs="Times New Roman"/>
                <w:bCs/>
              </w:rPr>
              <w:t>оммунальны</w:t>
            </w:r>
            <w:r>
              <w:rPr>
                <w:rFonts w:ascii="Times New Roman" w:hAnsi="Times New Roman" w:cs="Times New Roman"/>
                <w:bCs/>
              </w:rPr>
              <w:t>х</w:t>
            </w:r>
            <w:r w:rsidR="00180C3D" w:rsidRPr="00557BBC">
              <w:rPr>
                <w:rFonts w:ascii="Times New Roman" w:hAnsi="Times New Roman" w:cs="Times New Roman"/>
                <w:bCs/>
              </w:rPr>
              <w:t xml:space="preserve"> платеж</w:t>
            </w:r>
            <w:r>
              <w:rPr>
                <w:rFonts w:ascii="Times New Roman" w:hAnsi="Times New Roman" w:cs="Times New Roman"/>
                <w:bCs/>
              </w:rPr>
              <w:t>ей в составе операционных расходов</w:t>
            </w:r>
            <w:r w:rsidR="00180C3D" w:rsidRPr="00557BBC">
              <w:rPr>
                <w:rFonts w:ascii="Times New Roman" w:hAnsi="Times New Roman" w:cs="Times New Roman"/>
                <w:bCs/>
              </w:rPr>
              <w:t>, %</w:t>
            </w:r>
          </w:p>
        </w:tc>
        <w:tc>
          <w:tcPr>
            <w:tcW w:w="1701" w:type="dxa"/>
          </w:tcPr>
          <w:p w14:paraId="689ED350" w14:textId="77777777" w:rsidR="00180C3D" w:rsidRPr="00557BBC" w:rsidRDefault="00180C3D" w:rsidP="00BF4B99">
            <w:pPr>
              <w:spacing w:after="0" w:line="240" w:lineRule="auto"/>
              <w:jc w:val="center"/>
              <w:rPr>
                <w:rFonts w:ascii="Times New Roman" w:hAnsi="Times New Roman" w:cs="Times New Roman"/>
              </w:rPr>
            </w:pPr>
          </w:p>
        </w:tc>
        <w:tc>
          <w:tcPr>
            <w:tcW w:w="1276" w:type="dxa"/>
            <w:vAlign w:val="center"/>
          </w:tcPr>
          <w:p w14:paraId="301D9A3A" w14:textId="27B4F9D2" w:rsidR="00180C3D" w:rsidRPr="00557BBC" w:rsidRDefault="00180C3D" w:rsidP="0006598C">
            <w:pPr>
              <w:spacing w:after="0" w:line="240" w:lineRule="auto"/>
              <w:jc w:val="center"/>
              <w:rPr>
                <w:rFonts w:ascii="Times New Roman" w:hAnsi="Times New Roman" w:cs="Times New Roman"/>
              </w:rPr>
            </w:pPr>
            <w:r w:rsidRPr="00557BBC">
              <w:rPr>
                <w:rFonts w:ascii="Times New Roman" w:hAnsi="Times New Roman" w:cs="Times New Roman"/>
              </w:rPr>
              <w:t>2</w:t>
            </w:r>
            <w:r w:rsidR="0006598C">
              <w:rPr>
                <w:rFonts w:ascii="Times New Roman" w:hAnsi="Times New Roman" w:cs="Times New Roman"/>
              </w:rPr>
              <w:t>5</w:t>
            </w:r>
          </w:p>
        </w:tc>
        <w:tc>
          <w:tcPr>
            <w:tcW w:w="1417" w:type="dxa"/>
            <w:vAlign w:val="center"/>
          </w:tcPr>
          <w:p w14:paraId="7AB267B4"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25</w:t>
            </w:r>
          </w:p>
        </w:tc>
        <w:tc>
          <w:tcPr>
            <w:tcW w:w="1559" w:type="dxa"/>
            <w:vAlign w:val="center"/>
          </w:tcPr>
          <w:p w14:paraId="29414CEB"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25</w:t>
            </w:r>
          </w:p>
        </w:tc>
      </w:tr>
      <w:tr w:rsidR="0006598C" w:rsidRPr="00AA35B1" w14:paraId="6E8CF689" w14:textId="77777777" w:rsidTr="00D55943">
        <w:tc>
          <w:tcPr>
            <w:tcW w:w="567" w:type="dxa"/>
            <w:vAlign w:val="center"/>
          </w:tcPr>
          <w:p w14:paraId="185B3277" w14:textId="29A324F0" w:rsidR="0006598C" w:rsidRPr="00557BBC" w:rsidRDefault="0006598C" w:rsidP="0006598C">
            <w:pPr>
              <w:spacing w:after="0" w:line="240" w:lineRule="auto"/>
              <w:jc w:val="center"/>
              <w:rPr>
                <w:rFonts w:ascii="Times New Roman" w:hAnsi="Times New Roman" w:cs="Times New Roman"/>
                <w:bCs/>
              </w:rPr>
            </w:pPr>
            <w:r>
              <w:rPr>
                <w:rFonts w:ascii="Times New Roman" w:hAnsi="Times New Roman" w:cs="Times New Roman"/>
                <w:bCs/>
              </w:rPr>
              <w:t>3</w:t>
            </w:r>
          </w:p>
        </w:tc>
        <w:tc>
          <w:tcPr>
            <w:tcW w:w="3544" w:type="dxa"/>
            <w:vAlign w:val="center"/>
          </w:tcPr>
          <w:p w14:paraId="7DABC3B6" w14:textId="00D4840F" w:rsidR="0006598C" w:rsidRPr="00557BBC" w:rsidRDefault="0006598C" w:rsidP="0006598C">
            <w:pPr>
              <w:spacing w:after="0" w:line="240" w:lineRule="auto"/>
              <w:rPr>
                <w:rFonts w:ascii="Times New Roman" w:hAnsi="Times New Roman" w:cs="Times New Roman"/>
                <w:b/>
                <w:bCs/>
              </w:rPr>
            </w:pPr>
            <w:r>
              <w:rPr>
                <w:rFonts w:ascii="Times New Roman" w:hAnsi="Times New Roman" w:cs="Times New Roman"/>
                <w:b/>
                <w:bCs/>
              </w:rPr>
              <w:t>О</w:t>
            </w:r>
            <w:r w:rsidRPr="00557BBC">
              <w:rPr>
                <w:rFonts w:ascii="Times New Roman" w:hAnsi="Times New Roman" w:cs="Times New Roman"/>
                <w:b/>
                <w:bCs/>
              </w:rPr>
              <w:t>перационны</w:t>
            </w:r>
            <w:r>
              <w:rPr>
                <w:rFonts w:ascii="Times New Roman" w:hAnsi="Times New Roman" w:cs="Times New Roman"/>
                <w:b/>
                <w:bCs/>
              </w:rPr>
              <w:t>е</w:t>
            </w:r>
            <w:r w:rsidRPr="00557BBC">
              <w:rPr>
                <w:rFonts w:ascii="Times New Roman" w:hAnsi="Times New Roman" w:cs="Times New Roman"/>
                <w:b/>
                <w:bCs/>
              </w:rPr>
              <w:t xml:space="preserve"> расход</w:t>
            </w:r>
            <w:r>
              <w:rPr>
                <w:rFonts w:ascii="Times New Roman" w:hAnsi="Times New Roman" w:cs="Times New Roman"/>
                <w:b/>
                <w:bCs/>
              </w:rPr>
              <w:t>ы</w:t>
            </w:r>
            <w:r w:rsidRPr="00557BBC">
              <w:rPr>
                <w:rFonts w:ascii="Times New Roman" w:hAnsi="Times New Roman" w:cs="Times New Roman"/>
                <w:b/>
                <w:bCs/>
              </w:rPr>
              <w:t xml:space="preserve"> без учета коммунальных платежей, руб./</w:t>
            </w:r>
            <w:proofErr w:type="spellStart"/>
            <w:r w:rsidRPr="00557BBC">
              <w:rPr>
                <w:rFonts w:ascii="Times New Roman" w:hAnsi="Times New Roman" w:cs="Times New Roman"/>
                <w:b/>
                <w:bCs/>
              </w:rPr>
              <w:t>кв.м</w:t>
            </w:r>
            <w:proofErr w:type="spellEnd"/>
            <w:r w:rsidRPr="00557BBC">
              <w:rPr>
                <w:rFonts w:ascii="Times New Roman" w:hAnsi="Times New Roman" w:cs="Times New Roman"/>
                <w:b/>
                <w:bCs/>
              </w:rPr>
              <w:t>/год</w:t>
            </w:r>
          </w:p>
        </w:tc>
        <w:tc>
          <w:tcPr>
            <w:tcW w:w="1701" w:type="dxa"/>
            <w:vAlign w:val="center"/>
          </w:tcPr>
          <w:p w14:paraId="41801E12" w14:textId="2CC126FC" w:rsidR="0006598C" w:rsidRPr="00557BBC" w:rsidRDefault="0006598C" w:rsidP="0067720A">
            <w:pPr>
              <w:spacing w:after="0" w:line="240" w:lineRule="auto"/>
              <w:jc w:val="center"/>
              <w:rPr>
                <w:rFonts w:ascii="Times New Roman" w:hAnsi="Times New Roman" w:cs="Times New Roman"/>
              </w:rPr>
            </w:pPr>
            <w:r w:rsidRPr="00557BBC">
              <w:rPr>
                <w:rFonts w:ascii="Times New Roman" w:hAnsi="Times New Roman" w:cs="Times New Roman"/>
              </w:rPr>
              <w:t>п.1</w:t>
            </w:r>
            <w:r w:rsidR="0067720A">
              <w:rPr>
                <w:rFonts w:ascii="Times New Roman" w:hAnsi="Times New Roman" w:cs="Times New Roman"/>
              </w:rPr>
              <w:t xml:space="preserve"> </w:t>
            </w:r>
            <w:r w:rsidRPr="00557BBC">
              <w:rPr>
                <w:rFonts w:ascii="Times New Roman" w:hAnsi="Times New Roman" w:cs="Times New Roman"/>
              </w:rPr>
              <w:t>-</w:t>
            </w:r>
            <w:r w:rsidR="0067720A">
              <w:rPr>
                <w:rFonts w:ascii="Times New Roman" w:hAnsi="Times New Roman" w:cs="Times New Roman"/>
              </w:rPr>
              <w:t xml:space="preserve"> </w:t>
            </w:r>
            <w:r w:rsidRPr="00557BBC">
              <w:rPr>
                <w:rFonts w:ascii="Times New Roman" w:hAnsi="Times New Roman" w:cs="Times New Roman"/>
              </w:rPr>
              <w:t>п.</w:t>
            </w:r>
            <w:r w:rsidR="0067720A">
              <w:rPr>
                <w:rFonts w:ascii="Times New Roman" w:hAnsi="Times New Roman" w:cs="Times New Roman"/>
              </w:rPr>
              <w:t>2</w:t>
            </w:r>
          </w:p>
        </w:tc>
        <w:tc>
          <w:tcPr>
            <w:tcW w:w="1276" w:type="dxa"/>
            <w:shd w:val="clear" w:color="auto" w:fill="auto"/>
            <w:vAlign w:val="center"/>
          </w:tcPr>
          <w:p w14:paraId="6B0E633E" w14:textId="485A643E"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6 465</w:t>
            </w:r>
          </w:p>
        </w:tc>
        <w:tc>
          <w:tcPr>
            <w:tcW w:w="1417" w:type="dxa"/>
            <w:shd w:val="clear" w:color="auto" w:fill="auto"/>
            <w:vAlign w:val="center"/>
          </w:tcPr>
          <w:p w14:paraId="22021F09" w14:textId="632A8F5E"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4 808</w:t>
            </w:r>
          </w:p>
        </w:tc>
        <w:tc>
          <w:tcPr>
            <w:tcW w:w="1559" w:type="dxa"/>
            <w:shd w:val="clear" w:color="auto" w:fill="auto"/>
            <w:vAlign w:val="center"/>
          </w:tcPr>
          <w:p w14:paraId="466D6A1F" w14:textId="6FF3AD3B"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3 392</w:t>
            </w:r>
          </w:p>
        </w:tc>
      </w:tr>
    </w:tbl>
    <w:p w14:paraId="12F2CA97" w14:textId="3876F331" w:rsidR="006B7405" w:rsidRDefault="006B7405">
      <w:pPr>
        <w:spacing w:after="0" w:line="276" w:lineRule="auto"/>
        <w:jc w:val="both"/>
        <w:rPr>
          <w:rFonts w:ascii="Times New Roman" w:hAnsi="Times New Roman" w:cs="Times New Roman"/>
          <w:b/>
          <w:sz w:val="24"/>
          <w:szCs w:val="24"/>
        </w:rPr>
      </w:pPr>
    </w:p>
    <w:p w14:paraId="641DEACF" w14:textId="675B7444" w:rsidR="00AB0AA9" w:rsidRPr="00557BBC" w:rsidRDefault="00C255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6B7405">
        <w:rPr>
          <w:rFonts w:ascii="Times New Roman" w:hAnsi="Times New Roman" w:cs="Times New Roman"/>
          <w:b/>
          <w:sz w:val="24"/>
          <w:szCs w:val="24"/>
        </w:rPr>
        <w:t>2</w:t>
      </w:r>
      <w:r>
        <w:rPr>
          <w:rFonts w:ascii="Times New Roman" w:hAnsi="Times New Roman" w:cs="Times New Roman"/>
          <w:b/>
          <w:sz w:val="24"/>
          <w:szCs w:val="24"/>
        </w:rPr>
        <w:t xml:space="preserve">. </w:t>
      </w:r>
      <w:r w:rsidR="00AB0AA9" w:rsidRPr="00557BBC">
        <w:rPr>
          <w:rFonts w:ascii="Times New Roman" w:hAnsi="Times New Roman" w:cs="Times New Roman"/>
          <w:b/>
          <w:sz w:val="24"/>
          <w:szCs w:val="24"/>
        </w:rPr>
        <w:t xml:space="preserve">Определение рентабельности </w:t>
      </w:r>
    </w:p>
    <w:p w14:paraId="1180E96D" w14:textId="782F2C6B" w:rsidR="006B7405" w:rsidRDefault="00AB0AA9">
      <w:pPr>
        <w:tabs>
          <w:tab w:val="left" w:pos="1134"/>
        </w:tabs>
        <w:spacing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 xml:space="preserve">Величина </w:t>
      </w:r>
      <w:r w:rsidR="00673F3F">
        <w:rPr>
          <w:rFonts w:ascii="Times New Roman" w:eastAsia="Calibri" w:hAnsi="Times New Roman" w:cs="Times New Roman"/>
          <w:bCs/>
          <w:sz w:val="24"/>
          <w:szCs w:val="24"/>
        </w:rPr>
        <w:t xml:space="preserve">минимальной </w:t>
      </w:r>
      <w:r w:rsidRPr="00557BBC">
        <w:rPr>
          <w:rFonts w:ascii="Times New Roman" w:eastAsia="Calibri" w:hAnsi="Times New Roman" w:cs="Times New Roman"/>
          <w:bCs/>
          <w:sz w:val="24"/>
          <w:szCs w:val="24"/>
        </w:rPr>
        <w:t xml:space="preserve">рентабельности </w:t>
      </w:r>
      <w:r w:rsidR="006B7405">
        <w:rPr>
          <w:rFonts w:ascii="Times New Roman" w:eastAsia="Calibri" w:hAnsi="Times New Roman" w:cs="Times New Roman"/>
          <w:bCs/>
          <w:sz w:val="24"/>
          <w:szCs w:val="24"/>
        </w:rPr>
        <w:t xml:space="preserve">может быть принята </w:t>
      </w:r>
      <w:r w:rsidR="00E249D0">
        <w:rPr>
          <w:rFonts w:ascii="Times New Roman" w:eastAsia="Calibri" w:hAnsi="Times New Roman" w:cs="Times New Roman"/>
          <w:bCs/>
          <w:sz w:val="24"/>
          <w:szCs w:val="24"/>
        </w:rPr>
        <w:t>в размере</w:t>
      </w:r>
      <w:r w:rsidR="006B7405">
        <w:rPr>
          <w:rFonts w:ascii="Times New Roman" w:eastAsia="Calibri" w:hAnsi="Times New Roman" w:cs="Times New Roman"/>
          <w:bCs/>
          <w:sz w:val="24"/>
          <w:szCs w:val="24"/>
        </w:rPr>
        <w:t xml:space="preserve"> ключев</w:t>
      </w:r>
      <w:r w:rsidR="009B559A">
        <w:rPr>
          <w:rFonts w:ascii="Times New Roman" w:eastAsia="Calibri" w:hAnsi="Times New Roman" w:cs="Times New Roman"/>
          <w:bCs/>
          <w:sz w:val="24"/>
          <w:szCs w:val="24"/>
        </w:rPr>
        <w:t>ой</w:t>
      </w:r>
      <w:r w:rsidR="006B7405">
        <w:rPr>
          <w:rFonts w:ascii="Times New Roman" w:eastAsia="Calibri" w:hAnsi="Times New Roman" w:cs="Times New Roman"/>
          <w:bCs/>
          <w:sz w:val="24"/>
          <w:szCs w:val="24"/>
        </w:rPr>
        <w:t xml:space="preserve"> ставк</w:t>
      </w:r>
      <w:r w:rsidR="009B559A">
        <w:rPr>
          <w:rFonts w:ascii="Times New Roman" w:eastAsia="Calibri" w:hAnsi="Times New Roman" w:cs="Times New Roman"/>
          <w:bCs/>
          <w:sz w:val="24"/>
          <w:szCs w:val="24"/>
        </w:rPr>
        <w:t>и или иных</w:t>
      </w:r>
      <w:r w:rsidR="009B559A" w:rsidRPr="009B559A">
        <w:rPr>
          <w:rFonts w:ascii="Times New Roman" w:eastAsia="Calibri" w:hAnsi="Times New Roman" w:cs="Times New Roman"/>
          <w:bCs/>
          <w:sz w:val="24"/>
          <w:szCs w:val="24"/>
        </w:rPr>
        <w:t xml:space="preserve"> </w:t>
      </w:r>
      <w:r w:rsidR="009B559A">
        <w:rPr>
          <w:rFonts w:ascii="Times New Roman" w:eastAsia="Calibri" w:hAnsi="Times New Roman" w:cs="Times New Roman"/>
          <w:bCs/>
          <w:sz w:val="24"/>
          <w:szCs w:val="24"/>
        </w:rPr>
        <w:t>показателей, в том числе:</w:t>
      </w:r>
      <w:r w:rsidR="006B7405">
        <w:rPr>
          <w:rFonts w:ascii="Times New Roman" w:eastAsia="Calibri" w:hAnsi="Times New Roman" w:cs="Times New Roman"/>
          <w:bCs/>
          <w:sz w:val="24"/>
          <w:szCs w:val="24"/>
        </w:rPr>
        <w:t xml:space="preserve"> ставк</w:t>
      </w:r>
      <w:r w:rsidR="00673F3F">
        <w:rPr>
          <w:rFonts w:ascii="Times New Roman" w:eastAsia="Calibri" w:hAnsi="Times New Roman" w:cs="Times New Roman"/>
          <w:bCs/>
          <w:sz w:val="24"/>
          <w:szCs w:val="24"/>
        </w:rPr>
        <w:t>ам</w:t>
      </w:r>
      <w:r w:rsidR="006B7405">
        <w:rPr>
          <w:rFonts w:ascii="Times New Roman" w:eastAsia="Calibri" w:hAnsi="Times New Roman" w:cs="Times New Roman"/>
          <w:bCs/>
          <w:sz w:val="24"/>
          <w:szCs w:val="24"/>
        </w:rPr>
        <w:t xml:space="preserve"> </w:t>
      </w:r>
      <w:r w:rsidR="00673F3F">
        <w:rPr>
          <w:rFonts w:ascii="Times New Roman" w:eastAsia="Calibri" w:hAnsi="Times New Roman" w:cs="Times New Roman"/>
          <w:bCs/>
          <w:sz w:val="24"/>
          <w:szCs w:val="24"/>
        </w:rPr>
        <w:t>депозитов</w:t>
      </w:r>
      <w:r w:rsidR="006B7405">
        <w:rPr>
          <w:rFonts w:ascii="Times New Roman" w:eastAsia="Calibri" w:hAnsi="Times New Roman" w:cs="Times New Roman"/>
          <w:bCs/>
          <w:sz w:val="24"/>
          <w:szCs w:val="24"/>
        </w:rPr>
        <w:t>, рентабельност</w:t>
      </w:r>
      <w:r w:rsidR="00673F3F">
        <w:rPr>
          <w:rFonts w:ascii="Times New Roman" w:eastAsia="Calibri" w:hAnsi="Times New Roman" w:cs="Times New Roman"/>
          <w:bCs/>
          <w:sz w:val="24"/>
          <w:szCs w:val="24"/>
        </w:rPr>
        <w:t>и</w:t>
      </w:r>
      <w:r w:rsidR="006B7405">
        <w:rPr>
          <w:rFonts w:ascii="Times New Roman" w:eastAsia="Calibri" w:hAnsi="Times New Roman" w:cs="Times New Roman"/>
          <w:bCs/>
          <w:sz w:val="24"/>
          <w:szCs w:val="24"/>
        </w:rPr>
        <w:t xml:space="preserve"> управляющих компаний (аренда недвижимости)</w:t>
      </w:r>
      <w:r w:rsidR="00E249D0">
        <w:rPr>
          <w:rFonts w:ascii="Times New Roman" w:eastAsia="Calibri" w:hAnsi="Times New Roman" w:cs="Times New Roman"/>
          <w:bCs/>
          <w:sz w:val="24"/>
          <w:szCs w:val="24"/>
        </w:rPr>
        <w:t xml:space="preserve">. В приведенном примере </w:t>
      </w:r>
      <w:r w:rsidR="00673F3F">
        <w:rPr>
          <w:rFonts w:ascii="Times New Roman" w:eastAsia="Calibri" w:hAnsi="Times New Roman" w:cs="Times New Roman"/>
          <w:bCs/>
          <w:sz w:val="24"/>
          <w:szCs w:val="24"/>
        </w:rPr>
        <w:t xml:space="preserve">данная </w:t>
      </w:r>
      <w:r w:rsidR="00E249D0">
        <w:rPr>
          <w:rFonts w:ascii="Times New Roman" w:eastAsia="Calibri" w:hAnsi="Times New Roman" w:cs="Times New Roman"/>
          <w:bCs/>
          <w:sz w:val="24"/>
          <w:szCs w:val="24"/>
        </w:rPr>
        <w:t xml:space="preserve">величина принята равной </w:t>
      </w:r>
      <w:r w:rsidR="002B310F">
        <w:rPr>
          <w:rFonts w:ascii="Times New Roman" w:eastAsia="Calibri" w:hAnsi="Times New Roman" w:cs="Times New Roman"/>
          <w:bCs/>
          <w:sz w:val="24"/>
          <w:szCs w:val="24"/>
        </w:rPr>
        <w:t>среднему значению ключевых</w:t>
      </w:r>
      <w:r w:rsidR="00E249D0">
        <w:rPr>
          <w:rFonts w:ascii="Times New Roman" w:eastAsia="Calibri" w:hAnsi="Times New Roman" w:cs="Times New Roman"/>
          <w:bCs/>
          <w:sz w:val="24"/>
          <w:szCs w:val="24"/>
        </w:rPr>
        <w:t xml:space="preserve"> став</w:t>
      </w:r>
      <w:r w:rsidR="002B310F">
        <w:rPr>
          <w:rFonts w:ascii="Times New Roman" w:eastAsia="Calibri" w:hAnsi="Times New Roman" w:cs="Times New Roman"/>
          <w:bCs/>
          <w:sz w:val="24"/>
          <w:szCs w:val="24"/>
        </w:rPr>
        <w:t>ок</w:t>
      </w:r>
      <w:r w:rsidR="00E47CF4">
        <w:rPr>
          <w:rStyle w:val="af"/>
          <w:rFonts w:ascii="Times New Roman" w:eastAsia="Calibri" w:hAnsi="Times New Roman" w:cs="Times New Roman"/>
          <w:bCs/>
          <w:sz w:val="24"/>
          <w:szCs w:val="24"/>
        </w:rPr>
        <w:footnoteReference w:id="7"/>
      </w:r>
      <w:r w:rsidR="002B310F">
        <w:rPr>
          <w:rFonts w:ascii="Times New Roman" w:eastAsia="Calibri" w:hAnsi="Times New Roman" w:cs="Times New Roman"/>
          <w:bCs/>
          <w:sz w:val="24"/>
          <w:szCs w:val="24"/>
        </w:rPr>
        <w:t xml:space="preserve">, действующих </w:t>
      </w:r>
      <w:r w:rsidR="00DB6C23">
        <w:rPr>
          <w:rFonts w:ascii="Times New Roman" w:eastAsia="Calibri" w:hAnsi="Times New Roman" w:cs="Times New Roman"/>
          <w:bCs/>
          <w:sz w:val="24"/>
          <w:szCs w:val="24"/>
        </w:rPr>
        <w:t>в период самоизоляции</w:t>
      </w:r>
      <w:r w:rsidR="002B310F">
        <w:rPr>
          <w:rFonts w:ascii="Times New Roman" w:eastAsia="Calibri" w:hAnsi="Times New Roman" w:cs="Times New Roman"/>
          <w:bCs/>
          <w:sz w:val="24"/>
          <w:szCs w:val="24"/>
        </w:rPr>
        <w:t>: (6 + 5,5) / 2 = 5,75%.</w:t>
      </w:r>
    </w:p>
    <w:p w14:paraId="67A10DDC" w14:textId="77777777" w:rsidR="00673F3F" w:rsidRDefault="00673F3F">
      <w:pPr>
        <w:spacing w:after="0" w:line="276" w:lineRule="auto"/>
        <w:jc w:val="both"/>
        <w:rPr>
          <w:rFonts w:ascii="Times New Roman" w:hAnsi="Times New Roman" w:cs="Times New Roman"/>
          <w:b/>
          <w:sz w:val="24"/>
          <w:szCs w:val="24"/>
        </w:rPr>
      </w:pPr>
    </w:p>
    <w:p w14:paraId="15DF59A5" w14:textId="53C27F78" w:rsidR="00AB0AA9" w:rsidRDefault="00C255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E47CF4">
        <w:rPr>
          <w:rFonts w:ascii="Times New Roman" w:hAnsi="Times New Roman" w:cs="Times New Roman"/>
          <w:b/>
          <w:sz w:val="24"/>
          <w:szCs w:val="24"/>
        </w:rPr>
        <w:t>3</w:t>
      </w:r>
      <w:r>
        <w:rPr>
          <w:rFonts w:ascii="Times New Roman" w:hAnsi="Times New Roman" w:cs="Times New Roman"/>
          <w:b/>
          <w:sz w:val="24"/>
          <w:szCs w:val="24"/>
        </w:rPr>
        <w:t xml:space="preserve">. </w:t>
      </w:r>
      <w:r w:rsidR="00AB0AA9" w:rsidRPr="00557BBC">
        <w:rPr>
          <w:rFonts w:ascii="Times New Roman" w:hAnsi="Times New Roman" w:cs="Times New Roman"/>
          <w:b/>
          <w:sz w:val="24"/>
          <w:szCs w:val="24"/>
        </w:rPr>
        <w:t>Расчет значения снижения арендной платы</w:t>
      </w:r>
    </w:p>
    <w:p w14:paraId="64C51490" w14:textId="3C1FD289" w:rsidR="00673F3F" w:rsidRPr="00673F3F" w:rsidRDefault="00673F3F">
      <w:pPr>
        <w:spacing w:before="120"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Снижение арендной ставки по классам рассчитано на основе соотношения величин операционных расходов и ставок аренды по отдельным классам.</w:t>
      </w:r>
    </w:p>
    <w:p w14:paraId="0228642E" w14:textId="02E6BDBA" w:rsidR="00AB0AA9" w:rsidRPr="00557BBC" w:rsidRDefault="00AB0AA9">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11</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арендной ставки без учета рентабельности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559"/>
        <w:gridCol w:w="1418"/>
        <w:gridCol w:w="1418"/>
      </w:tblGrid>
      <w:tr w:rsidR="00625D93" w:rsidRPr="00C25537" w14:paraId="470AC101" w14:textId="77777777" w:rsidTr="00CD6385">
        <w:tc>
          <w:tcPr>
            <w:tcW w:w="709" w:type="dxa"/>
            <w:vMerge w:val="restart"/>
            <w:shd w:val="clear" w:color="auto" w:fill="D9D9D9" w:themeFill="background1" w:themeFillShade="D9"/>
            <w:vAlign w:val="center"/>
          </w:tcPr>
          <w:p w14:paraId="6297E4FE" w14:textId="40A5F120" w:rsidR="00625D93" w:rsidRPr="00557BBC" w:rsidRDefault="00625D93" w:rsidP="00E47CF4">
            <w:pPr>
              <w:spacing w:after="0" w:line="240" w:lineRule="auto"/>
              <w:ind w:left="-964" w:firstLine="964"/>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w:t>
            </w:r>
          </w:p>
          <w:p w14:paraId="7838CB86" w14:textId="77777777" w:rsidR="00625D93" w:rsidRPr="00557BBC" w:rsidRDefault="00625D93" w:rsidP="00E47CF4">
            <w:pPr>
              <w:spacing w:after="0" w:line="240" w:lineRule="auto"/>
              <w:ind w:left="-964" w:firstLine="964"/>
              <w:jc w:val="center"/>
              <w:rPr>
                <w:rFonts w:ascii="Times New Roman" w:hAnsi="Times New Roman" w:cs="Times New Roman"/>
                <w:b/>
              </w:rPr>
            </w:pPr>
            <w:r w:rsidRPr="00557BBC">
              <w:rPr>
                <w:rFonts w:ascii="Times New Roman" w:eastAsia="Times New Roman" w:hAnsi="Times New Roman" w:cs="Times New Roman"/>
                <w:b/>
                <w:bCs/>
                <w:lang w:eastAsia="ru-RU"/>
              </w:rPr>
              <w:t>п/п</w:t>
            </w:r>
          </w:p>
        </w:tc>
        <w:tc>
          <w:tcPr>
            <w:tcW w:w="3402" w:type="dxa"/>
            <w:vMerge w:val="restart"/>
            <w:shd w:val="clear" w:color="auto" w:fill="D9D9D9" w:themeFill="background1" w:themeFillShade="D9"/>
            <w:vAlign w:val="center"/>
          </w:tcPr>
          <w:p w14:paraId="35E4D010" w14:textId="77777777" w:rsidR="00625D93" w:rsidRPr="00557BBC" w:rsidRDefault="00625D93">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260EBD5F" w14:textId="44C80EAA" w:rsidR="00625D93" w:rsidRPr="00557BBC" w:rsidRDefault="00625D93">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395" w:type="dxa"/>
            <w:gridSpan w:val="3"/>
            <w:shd w:val="clear" w:color="auto" w:fill="D9D9D9" w:themeFill="background1" w:themeFillShade="D9"/>
            <w:vAlign w:val="center"/>
          </w:tcPr>
          <w:p w14:paraId="7C9A5062" w14:textId="07B4F869" w:rsidR="00625D93" w:rsidRPr="00557BBC" w:rsidRDefault="00625D93" w:rsidP="00557BBC">
            <w:pPr>
              <w:spacing w:after="0" w:line="240" w:lineRule="auto"/>
              <w:jc w:val="center"/>
              <w:rPr>
                <w:rFonts w:ascii="Times New Roman" w:hAnsi="Times New Roman" w:cs="Times New Roman"/>
                <w:b/>
              </w:rPr>
            </w:pPr>
            <w:r w:rsidRPr="00557BBC">
              <w:rPr>
                <w:rFonts w:ascii="Times New Roman" w:hAnsi="Times New Roman" w:cs="Times New Roman"/>
                <w:b/>
              </w:rPr>
              <w:t xml:space="preserve">Офисные помещения </w:t>
            </w:r>
          </w:p>
        </w:tc>
      </w:tr>
      <w:tr w:rsidR="00625D93" w:rsidRPr="00C25537" w14:paraId="4060193C" w14:textId="77777777" w:rsidTr="00673F3F">
        <w:tc>
          <w:tcPr>
            <w:tcW w:w="709" w:type="dxa"/>
            <w:vMerge/>
            <w:shd w:val="clear" w:color="auto" w:fill="D9D9D9" w:themeFill="background1" w:themeFillShade="D9"/>
            <w:vAlign w:val="center"/>
          </w:tcPr>
          <w:p w14:paraId="26A0EB2D" w14:textId="77777777" w:rsidR="00625D93" w:rsidRPr="00C25537" w:rsidRDefault="00625D93" w:rsidP="00E47CF4">
            <w:pPr>
              <w:spacing w:after="0" w:line="240" w:lineRule="auto"/>
              <w:ind w:left="-964" w:firstLine="964"/>
              <w:jc w:val="center"/>
              <w:rPr>
                <w:rFonts w:ascii="Times New Roman" w:eastAsia="Times New Roman" w:hAnsi="Times New Roman" w:cs="Times New Roman"/>
                <w:b/>
                <w:bCs/>
                <w:lang w:eastAsia="ru-RU"/>
              </w:rPr>
            </w:pPr>
          </w:p>
        </w:tc>
        <w:tc>
          <w:tcPr>
            <w:tcW w:w="3402" w:type="dxa"/>
            <w:vMerge/>
            <w:shd w:val="clear" w:color="auto" w:fill="D9D9D9" w:themeFill="background1" w:themeFillShade="D9"/>
            <w:vAlign w:val="center"/>
          </w:tcPr>
          <w:p w14:paraId="066AD686" w14:textId="77777777" w:rsidR="00625D93" w:rsidRPr="00C25537" w:rsidRDefault="00625D93" w:rsidP="00C25537">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tcPr>
          <w:p w14:paraId="4BB4767F" w14:textId="77777777" w:rsidR="00625D93" w:rsidRPr="00C25537" w:rsidRDefault="00625D93" w:rsidP="00C25537">
            <w:pPr>
              <w:spacing w:after="0" w:line="240" w:lineRule="auto"/>
              <w:jc w:val="center"/>
              <w:rPr>
                <w:rFonts w:ascii="Times New Roman" w:hAnsi="Times New Roman" w:cs="Times New Roman"/>
                <w:b/>
              </w:rPr>
            </w:pPr>
          </w:p>
        </w:tc>
        <w:tc>
          <w:tcPr>
            <w:tcW w:w="1559" w:type="dxa"/>
            <w:shd w:val="clear" w:color="auto" w:fill="D9D9D9" w:themeFill="background1" w:themeFillShade="D9"/>
            <w:vAlign w:val="center"/>
          </w:tcPr>
          <w:p w14:paraId="6532B93B" w14:textId="1AB0ADD4"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А</w:t>
            </w:r>
          </w:p>
        </w:tc>
        <w:tc>
          <w:tcPr>
            <w:tcW w:w="1418" w:type="dxa"/>
            <w:shd w:val="clear" w:color="auto" w:fill="D9D9D9" w:themeFill="background1" w:themeFillShade="D9"/>
          </w:tcPr>
          <w:p w14:paraId="65F8F721" w14:textId="0709535F"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В</w:t>
            </w:r>
          </w:p>
        </w:tc>
        <w:tc>
          <w:tcPr>
            <w:tcW w:w="1418" w:type="dxa"/>
            <w:shd w:val="clear" w:color="auto" w:fill="D9D9D9" w:themeFill="background1" w:themeFillShade="D9"/>
          </w:tcPr>
          <w:p w14:paraId="1B2DA001" w14:textId="0BD01438"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С</w:t>
            </w:r>
          </w:p>
        </w:tc>
      </w:tr>
      <w:tr w:rsidR="0067720A" w:rsidRPr="00C25537" w14:paraId="064F74AB" w14:textId="77777777" w:rsidTr="00673F3F">
        <w:tc>
          <w:tcPr>
            <w:tcW w:w="709" w:type="dxa"/>
            <w:vAlign w:val="center"/>
          </w:tcPr>
          <w:p w14:paraId="029B1184" w14:textId="77777777" w:rsidR="0067720A" w:rsidRPr="00557BBC" w:rsidRDefault="0067720A" w:rsidP="0067720A">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402" w:type="dxa"/>
            <w:vAlign w:val="center"/>
          </w:tcPr>
          <w:p w14:paraId="11FBB9BE" w14:textId="411DD986" w:rsidR="0067720A" w:rsidRPr="00557BBC" w:rsidRDefault="0067720A" w:rsidP="0067720A">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tcPr>
          <w:p w14:paraId="011157C4" w14:textId="77777777" w:rsidR="0067720A" w:rsidRPr="00557BBC" w:rsidRDefault="0067720A" w:rsidP="0067720A">
            <w:pPr>
              <w:spacing w:after="0" w:line="240" w:lineRule="auto"/>
              <w:jc w:val="center"/>
              <w:rPr>
                <w:rFonts w:ascii="Times New Roman" w:hAnsi="Times New Roman" w:cs="Times New Roman"/>
              </w:rPr>
            </w:pPr>
          </w:p>
        </w:tc>
        <w:tc>
          <w:tcPr>
            <w:tcW w:w="1559" w:type="dxa"/>
            <w:shd w:val="clear" w:color="auto" w:fill="auto"/>
            <w:vAlign w:val="center"/>
          </w:tcPr>
          <w:p w14:paraId="1160A4FE" w14:textId="156B4BA3"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6 465</w:t>
            </w:r>
          </w:p>
        </w:tc>
        <w:tc>
          <w:tcPr>
            <w:tcW w:w="1418" w:type="dxa"/>
            <w:shd w:val="clear" w:color="auto" w:fill="auto"/>
            <w:vAlign w:val="center"/>
          </w:tcPr>
          <w:p w14:paraId="43A64CE3" w14:textId="77571717"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4 808</w:t>
            </w:r>
          </w:p>
        </w:tc>
        <w:tc>
          <w:tcPr>
            <w:tcW w:w="1418" w:type="dxa"/>
            <w:shd w:val="clear" w:color="auto" w:fill="auto"/>
            <w:vAlign w:val="center"/>
          </w:tcPr>
          <w:p w14:paraId="5DE070AD" w14:textId="080AC838"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3 392</w:t>
            </w:r>
          </w:p>
        </w:tc>
      </w:tr>
      <w:tr w:rsidR="0067720A" w:rsidRPr="00C25537" w14:paraId="016DFCEC" w14:textId="77777777" w:rsidTr="00673F3F">
        <w:tc>
          <w:tcPr>
            <w:tcW w:w="709" w:type="dxa"/>
            <w:vAlign w:val="center"/>
          </w:tcPr>
          <w:p w14:paraId="313B731A" w14:textId="77777777" w:rsidR="0067720A" w:rsidRPr="00557BBC" w:rsidRDefault="0067720A" w:rsidP="0067720A">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402" w:type="dxa"/>
            <w:vAlign w:val="center"/>
          </w:tcPr>
          <w:p w14:paraId="50BB8203" w14:textId="312EB103" w:rsidR="0067720A" w:rsidRPr="00557BBC" w:rsidRDefault="0067720A" w:rsidP="0067720A">
            <w:pPr>
              <w:spacing w:after="0" w:line="240" w:lineRule="auto"/>
              <w:rPr>
                <w:rFonts w:ascii="Times New Roman" w:hAnsi="Times New Roman" w:cs="Times New Roman"/>
                <w:b/>
                <w:bCs/>
              </w:rPr>
            </w:pPr>
            <w:r w:rsidRPr="00557BBC">
              <w:rPr>
                <w:rFonts w:ascii="Times New Roman" w:hAnsi="Times New Roman" w:cs="Times New Roman"/>
                <w:bCs/>
              </w:rPr>
              <w:t xml:space="preserve">Средние ставки аренды на </w:t>
            </w:r>
            <w:r w:rsidRPr="00557BBC">
              <w:rPr>
                <w:rFonts w:ascii="Times New Roman" w:hAnsi="Times New Roman" w:cs="Times New Roman"/>
                <w:shd w:val="clear" w:color="auto" w:fill="FFFFFF"/>
              </w:rPr>
              <w:t>4 кв. 2019 г.</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 xml:space="preserve">/год </w:t>
            </w:r>
            <w:r>
              <w:rPr>
                <w:rStyle w:val="af"/>
                <w:rFonts w:ascii="Times New Roman" w:hAnsi="Times New Roman" w:cs="Times New Roman"/>
                <w:bCs/>
              </w:rPr>
              <w:footnoteReference w:id="8"/>
            </w:r>
          </w:p>
        </w:tc>
        <w:tc>
          <w:tcPr>
            <w:tcW w:w="1701" w:type="dxa"/>
          </w:tcPr>
          <w:p w14:paraId="44779790" w14:textId="77777777" w:rsidR="0067720A" w:rsidRPr="00557BBC" w:rsidRDefault="0067720A" w:rsidP="0067720A">
            <w:pPr>
              <w:spacing w:after="0" w:line="240" w:lineRule="auto"/>
              <w:jc w:val="center"/>
              <w:rPr>
                <w:rFonts w:ascii="Times New Roman" w:hAnsi="Times New Roman" w:cs="Times New Roman"/>
              </w:rPr>
            </w:pPr>
          </w:p>
        </w:tc>
        <w:tc>
          <w:tcPr>
            <w:tcW w:w="1559" w:type="dxa"/>
            <w:shd w:val="clear" w:color="auto" w:fill="auto"/>
            <w:vAlign w:val="center"/>
          </w:tcPr>
          <w:p w14:paraId="3AFE4D6C" w14:textId="11B7C8F4"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33 389</w:t>
            </w:r>
          </w:p>
        </w:tc>
        <w:tc>
          <w:tcPr>
            <w:tcW w:w="1418" w:type="dxa"/>
            <w:shd w:val="clear" w:color="auto" w:fill="auto"/>
            <w:vAlign w:val="center"/>
          </w:tcPr>
          <w:p w14:paraId="48ED0778" w14:textId="1FCBC0FD"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21 397</w:t>
            </w:r>
          </w:p>
        </w:tc>
        <w:tc>
          <w:tcPr>
            <w:tcW w:w="1418" w:type="dxa"/>
            <w:shd w:val="clear" w:color="auto" w:fill="auto"/>
            <w:vAlign w:val="center"/>
          </w:tcPr>
          <w:p w14:paraId="48445B43" w14:textId="280CDC85"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12 234</w:t>
            </w:r>
          </w:p>
        </w:tc>
      </w:tr>
      <w:tr w:rsidR="0067720A" w:rsidRPr="00C25537" w14:paraId="7FA4D8A7" w14:textId="77777777" w:rsidTr="00673F3F">
        <w:tc>
          <w:tcPr>
            <w:tcW w:w="709" w:type="dxa"/>
            <w:tcBorders>
              <w:bottom w:val="single" w:sz="4" w:space="0" w:color="auto"/>
            </w:tcBorders>
            <w:vAlign w:val="center"/>
          </w:tcPr>
          <w:p w14:paraId="738CAC91" w14:textId="77777777" w:rsidR="0067720A" w:rsidRPr="00557BBC" w:rsidRDefault="0067720A" w:rsidP="0067720A">
            <w:pPr>
              <w:spacing w:after="0" w:line="240" w:lineRule="auto"/>
              <w:jc w:val="center"/>
              <w:rPr>
                <w:rFonts w:ascii="Times New Roman" w:hAnsi="Times New Roman" w:cs="Times New Roman"/>
                <w:b/>
                <w:bCs/>
              </w:rPr>
            </w:pPr>
            <w:r w:rsidRPr="00557BBC">
              <w:rPr>
                <w:rFonts w:ascii="Times New Roman" w:hAnsi="Times New Roman" w:cs="Times New Roman"/>
                <w:b/>
                <w:bCs/>
              </w:rPr>
              <w:t>3</w:t>
            </w:r>
          </w:p>
        </w:tc>
        <w:tc>
          <w:tcPr>
            <w:tcW w:w="3402" w:type="dxa"/>
            <w:tcBorders>
              <w:bottom w:val="single" w:sz="4" w:space="0" w:color="auto"/>
            </w:tcBorders>
            <w:vAlign w:val="center"/>
          </w:tcPr>
          <w:p w14:paraId="76C537C6" w14:textId="085B8230" w:rsidR="0067720A" w:rsidRPr="00557BBC" w:rsidRDefault="0067720A" w:rsidP="0067720A">
            <w:pPr>
              <w:spacing w:after="0" w:line="240" w:lineRule="auto"/>
              <w:rPr>
                <w:rFonts w:ascii="Times New Roman" w:hAnsi="Times New Roman" w:cs="Times New Roman"/>
                <w:b/>
                <w:bCs/>
              </w:rPr>
            </w:pPr>
            <w:r w:rsidRPr="00557BBC">
              <w:rPr>
                <w:rFonts w:ascii="Times New Roman" w:hAnsi="Times New Roman" w:cs="Times New Roman"/>
                <w:b/>
                <w:bCs/>
              </w:rPr>
              <w:t xml:space="preserve">Снижение </w:t>
            </w:r>
            <w:r>
              <w:rPr>
                <w:rFonts w:ascii="Times New Roman" w:hAnsi="Times New Roman" w:cs="Times New Roman"/>
                <w:b/>
                <w:bCs/>
              </w:rPr>
              <w:t>а</w:t>
            </w:r>
            <w:r w:rsidRPr="00557BBC">
              <w:rPr>
                <w:rFonts w:ascii="Times New Roman" w:hAnsi="Times New Roman" w:cs="Times New Roman"/>
                <w:b/>
                <w:bCs/>
              </w:rPr>
              <w:t>ренд</w:t>
            </w:r>
            <w:r>
              <w:rPr>
                <w:rFonts w:ascii="Times New Roman" w:hAnsi="Times New Roman" w:cs="Times New Roman"/>
                <w:b/>
                <w:bCs/>
              </w:rPr>
              <w:t>ной ставки</w:t>
            </w:r>
            <w:r w:rsidRPr="00557BBC">
              <w:rPr>
                <w:rFonts w:ascii="Times New Roman" w:hAnsi="Times New Roman" w:cs="Times New Roman"/>
                <w:b/>
                <w:bCs/>
              </w:rPr>
              <w:t>, %</w:t>
            </w:r>
          </w:p>
        </w:tc>
        <w:tc>
          <w:tcPr>
            <w:tcW w:w="1701" w:type="dxa"/>
            <w:tcBorders>
              <w:bottom w:val="single" w:sz="4" w:space="0" w:color="auto"/>
            </w:tcBorders>
          </w:tcPr>
          <w:p w14:paraId="06F9B17A" w14:textId="6943B9BD" w:rsidR="0067720A" w:rsidRPr="00557BBC" w:rsidRDefault="0067720A" w:rsidP="0067720A">
            <w:pPr>
              <w:spacing w:after="0" w:line="240" w:lineRule="auto"/>
              <w:jc w:val="center"/>
              <w:rPr>
                <w:rFonts w:ascii="Times New Roman" w:hAnsi="Times New Roman" w:cs="Times New Roman"/>
              </w:rPr>
            </w:pPr>
            <w:r w:rsidRPr="00557BBC">
              <w:rPr>
                <w:rFonts w:ascii="Times New Roman" w:hAnsi="Times New Roman" w:cs="Times New Roman"/>
              </w:rPr>
              <w:t>(1-п.1/п.2)</w:t>
            </w:r>
            <w:r>
              <w:rPr>
                <w:rFonts w:ascii="Times New Roman" w:hAnsi="Times New Roman" w:cs="Times New Roman"/>
              </w:rPr>
              <w:t xml:space="preserve"> </w:t>
            </w:r>
            <w:r w:rsidRPr="00557BBC">
              <w:rPr>
                <w:rFonts w:ascii="Times New Roman" w:hAnsi="Times New Roman" w:cs="Times New Roman"/>
              </w:rPr>
              <w:t>х100</w:t>
            </w:r>
          </w:p>
        </w:tc>
        <w:tc>
          <w:tcPr>
            <w:tcW w:w="1559" w:type="dxa"/>
            <w:tcBorders>
              <w:bottom w:val="single" w:sz="4" w:space="0" w:color="auto"/>
            </w:tcBorders>
            <w:shd w:val="clear" w:color="auto" w:fill="auto"/>
            <w:vAlign w:val="center"/>
          </w:tcPr>
          <w:p w14:paraId="341A4341" w14:textId="6672A83F"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81</w:t>
            </w:r>
          </w:p>
        </w:tc>
        <w:tc>
          <w:tcPr>
            <w:tcW w:w="1418" w:type="dxa"/>
            <w:tcBorders>
              <w:bottom w:val="single" w:sz="4" w:space="0" w:color="auto"/>
            </w:tcBorders>
            <w:shd w:val="clear" w:color="auto" w:fill="auto"/>
            <w:vAlign w:val="center"/>
          </w:tcPr>
          <w:p w14:paraId="6E92D559" w14:textId="32F770F4"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78</w:t>
            </w:r>
          </w:p>
        </w:tc>
        <w:tc>
          <w:tcPr>
            <w:tcW w:w="1418" w:type="dxa"/>
            <w:tcBorders>
              <w:bottom w:val="single" w:sz="4" w:space="0" w:color="auto"/>
            </w:tcBorders>
            <w:shd w:val="clear" w:color="auto" w:fill="auto"/>
            <w:vAlign w:val="center"/>
          </w:tcPr>
          <w:p w14:paraId="120FB524" w14:textId="12F99B8A"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72</w:t>
            </w:r>
          </w:p>
        </w:tc>
      </w:tr>
      <w:tr w:rsidR="00C25537" w:rsidRPr="00C25537" w14:paraId="15558D0A" w14:textId="77777777" w:rsidTr="00673F3F">
        <w:tc>
          <w:tcPr>
            <w:tcW w:w="709" w:type="dxa"/>
            <w:shd w:val="clear" w:color="auto" w:fill="D9D9D9" w:themeFill="background1" w:themeFillShade="D9"/>
            <w:vAlign w:val="center"/>
          </w:tcPr>
          <w:p w14:paraId="72186FCF" w14:textId="77777777" w:rsidR="00AB0AA9" w:rsidRPr="00557BBC" w:rsidRDefault="00AB0AA9" w:rsidP="009B559A">
            <w:pPr>
              <w:spacing w:after="0" w:line="240" w:lineRule="auto"/>
              <w:jc w:val="center"/>
              <w:rPr>
                <w:rFonts w:ascii="Times New Roman" w:hAnsi="Times New Roman" w:cs="Times New Roman"/>
                <w:b/>
              </w:rPr>
            </w:pPr>
            <w:r w:rsidRPr="00557BBC">
              <w:rPr>
                <w:rFonts w:ascii="Times New Roman" w:hAnsi="Times New Roman" w:cs="Times New Roman"/>
                <w:b/>
              </w:rPr>
              <w:lastRenderedPageBreak/>
              <w:t>4</w:t>
            </w:r>
          </w:p>
        </w:tc>
        <w:tc>
          <w:tcPr>
            <w:tcW w:w="3402" w:type="dxa"/>
            <w:shd w:val="clear" w:color="auto" w:fill="D9D9D9" w:themeFill="background1" w:themeFillShade="D9"/>
            <w:vAlign w:val="center"/>
          </w:tcPr>
          <w:p w14:paraId="2E863CD4" w14:textId="5CD8AE5F" w:rsidR="00AB0AA9" w:rsidRPr="00557BBC" w:rsidRDefault="00AB0AA9" w:rsidP="00557BBC">
            <w:pPr>
              <w:spacing w:after="0" w:line="240" w:lineRule="auto"/>
              <w:jc w:val="center"/>
              <w:rPr>
                <w:rFonts w:ascii="Times New Roman" w:hAnsi="Times New Roman" w:cs="Times New Roman"/>
                <w:b/>
                <w:bCs/>
              </w:rPr>
            </w:pPr>
            <w:r w:rsidRPr="00557BBC">
              <w:rPr>
                <w:rFonts w:ascii="Times New Roman" w:hAnsi="Times New Roman" w:cs="Times New Roman"/>
                <w:b/>
              </w:rPr>
              <w:t>Среднее значение снижения арендной ставки</w:t>
            </w:r>
            <w:r w:rsidR="00E47CF4">
              <w:rPr>
                <w:rFonts w:ascii="Times New Roman" w:hAnsi="Times New Roman" w:cs="Times New Roman"/>
                <w:b/>
              </w:rPr>
              <w:t xml:space="preserve"> по всем классам</w:t>
            </w:r>
          </w:p>
        </w:tc>
        <w:tc>
          <w:tcPr>
            <w:tcW w:w="1701" w:type="dxa"/>
            <w:shd w:val="clear" w:color="auto" w:fill="D9D9D9" w:themeFill="background1" w:themeFillShade="D9"/>
          </w:tcPr>
          <w:p w14:paraId="6ED868C1" w14:textId="77777777" w:rsidR="00AB0AA9" w:rsidRPr="00557BBC" w:rsidRDefault="00AB0AA9" w:rsidP="00557BBC">
            <w:pPr>
              <w:spacing w:after="0" w:line="240" w:lineRule="auto"/>
              <w:jc w:val="center"/>
              <w:rPr>
                <w:rFonts w:ascii="Times New Roman" w:hAnsi="Times New Roman" w:cs="Times New Roman"/>
                <w:b/>
              </w:rPr>
            </w:pPr>
          </w:p>
        </w:tc>
        <w:tc>
          <w:tcPr>
            <w:tcW w:w="4395" w:type="dxa"/>
            <w:gridSpan w:val="3"/>
            <w:shd w:val="clear" w:color="auto" w:fill="D9D9D9" w:themeFill="background1" w:themeFillShade="D9"/>
            <w:vAlign w:val="center"/>
          </w:tcPr>
          <w:p w14:paraId="7F37A8D9" w14:textId="24EB299A" w:rsidR="00AB0AA9" w:rsidRPr="00557BBC" w:rsidRDefault="00AB0AA9" w:rsidP="0042040F">
            <w:pPr>
              <w:spacing w:after="0" w:line="240" w:lineRule="auto"/>
              <w:jc w:val="center"/>
              <w:rPr>
                <w:rFonts w:ascii="Times New Roman" w:hAnsi="Times New Roman" w:cs="Times New Roman"/>
                <w:bCs/>
              </w:rPr>
            </w:pPr>
            <w:r w:rsidRPr="00557BBC">
              <w:rPr>
                <w:rFonts w:ascii="Times New Roman" w:hAnsi="Times New Roman" w:cs="Times New Roman"/>
                <w:b/>
              </w:rPr>
              <w:t>7</w:t>
            </w:r>
            <w:r w:rsidR="0042040F">
              <w:rPr>
                <w:rFonts w:ascii="Times New Roman" w:hAnsi="Times New Roman" w:cs="Times New Roman"/>
                <w:b/>
              </w:rPr>
              <w:t>7</w:t>
            </w:r>
            <w:r w:rsidRPr="00557BBC">
              <w:rPr>
                <w:rFonts w:ascii="Times New Roman" w:hAnsi="Times New Roman" w:cs="Times New Roman"/>
                <w:b/>
              </w:rPr>
              <w:t>%</w:t>
            </w:r>
          </w:p>
        </w:tc>
      </w:tr>
    </w:tbl>
    <w:p w14:paraId="402C2D22" w14:textId="77777777" w:rsidR="00E47CF4" w:rsidRDefault="00E47CF4" w:rsidP="006629D4">
      <w:pPr>
        <w:spacing w:before="120" w:after="0" w:line="276" w:lineRule="auto"/>
        <w:ind w:firstLine="709"/>
        <w:contextualSpacing/>
        <w:jc w:val="both"/>
        <w:rPr>
          <w:rFonts w:ascii="Times New Roman" w:hAnsi="Times New Roman" w:cs="Times New Roman"/>
          <w:sz w:val="24"/>
          <w:szCs w:val="24"/>
        </w:rPr>
      </w:pPr>
    </w:p>
    <w:p w14:paraId="2039F6DD" w14:textId="62252821" w:rsidR="00AB0AA9" w:rsidRPr="006629D4" w:rsidRDefault="006629D4" w:rsidP="006629D4">
      <w:pPr>
        <w:spacing w:before="120" w:after="0" w:line="276" w:lineRule="auto"/>
        <w:ind w:firstLine="709"/>
        <w:contextualSpacing/>
        <w:jc w:val="both"/>
        <w:rPr>
          <w:rFonts w:ascii="Times New Roman" w:hAnsi="Times New Roman" w:cs="Times New Roman"/>
          <w:sz w:val="24"/>
          <w:szCs w:val="24"/>
        </w:rPr>
      </w:pPr>
      <w:r w:rsidRPr="006629D4">
        <w:rPr>
          <w:rFonts w:ascii="Times New Roman" w:hAnsi="Times New Roman" w:cs="Times New Roman"/>
          <w:sz w:val="24"/>
          <w:szCs w:val="24"/>
        </w:rPr>
        <w:t>Возмо</w:t>
      </w:r>
      <w:r>
        <w:rPr>
          <w:rFonts w:ascii="Times New Roman" w:hAnsi="Times New Roman" w:cs="Times New Roman"/>
          <w:sz w:val="24"/>
          <w:szCs w:val="24"/>
        </w:rPr>
        <w:t>жна ситуация, когда целесообразно компенсировать собственнику не только фактически понесенные расходы, но минимальную рентабельность деятельности.</w:t>
      </w:r>
    </w:p>
    <w:p w14:paraId="6AC0383A" w14:textId="1BBDE707" w:rsidR="00AB0AA9" w:rsidRPr="00557BBC" w:rsidRDefault="00AB0AA9" w:rsidP="00557BBC">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12</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арендной ставки с учетом рентабельности</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417"/>
        <w:gridCol w:w="1417"/>
        <w:gridCol w:w="1702"/>
      </w:tblGrid>
      <w:tr w:rsidR="00AA35B1" w:rsidRPr="00C25537" w14:paraId="42CE4B07" w14:textId="77777777" w:rsidTr="00673F3F">
        <w:trPr>
          <w:tblHeader/>
        </w:trPr>
        <w:tc>
          <w:tcPr>
            <w:tcW w:w="709" w:type="dxa"/>
            <w:vMerge w:val="restart"/>
            <w:shd w:val="clear" w:color="auto" w:fill="D9D9D9" w:themeFill="background1" w:themeFillShade="D9"/>
            <w:vAlign w:val="center"/>
          </w:tcPr>
          <w:p w14:paraId="6B39EEE5" w14:textId="24AFDD5E" w:rsidR="00AA35B1" w:rsidRPr="00557BBC" w:rsidRDefault="00AA35B1" w:rsidP="00E47CF4">
            <w:pPr>
              <w:spacing w:after="0" w:line="240" w:lineRule="auto"/>
              <w:ind w:left="-964" w:firstLine="964"/>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w:t>
            </w:r>
          </w:p>
          <w:p w14:paraId="288EC1A0" w14:textId="77777777" w:rsidR="00AA35B1" w:rsidRPr="00557BBC" w:rsidRDefault="00AA35B1" w:rsidP="00E47CF4">
            <w:pPr>
              <w:spacing w:after="0" w:line="240" w:lineRule="auto"/>
              <w:ind w:left="-964" w:firstLine="964"/>
              <w:jc w:val="center"/>
              <w:rPr>
                <w:rFonts w:ascii="Times New Roman" w:hAnsi="Times New Roman" w:cs="Times New Roman"/>
                <w:b/>
              </w:rPr>
            </w:pPr>
            <w:r w:rsidRPr="00557BBC">
              <w:rPr>
                <w:rFonts w:ascii="Times New Roman" w:eastAsia="Times New Roman" w:hAnsi="Times New Roman" w:cs="Times New Roman"/>
                <w:b/>
                <w:bCs/>
                <w:lang w:eastAsia="ru-RU"/>
              </w:rPr>
              <w:t>п/п</w:t>
            </w:r>
          </w:p>
        </w:tc>
        <w:tc>
          <w:tcPr>
            <w:tcW w:w="3402" w:type="dxa"/>
            <w:vMerge w:val="restart"/>
            <w:shd w:val="clear" w:color="auto" w:fill="D9D9D9" w:themeFill="background1" w:themeFillShade="D9"/>
            <w:vAlign w:val="center"/>
          </w:tcPr>
          <w:p w14:paraId="07A6E97A" w14:textId="77777777" w:rsidR="00AA35B1" w:rsidRPr="00557BBC" w:rsidRDefault="00AA35B1" w:rsidP="00557BBC">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29579256" w14:textId="49E76B18" w:rsidR="00AA35B1" w:rsidRPr="00557BBC" w:rsidRDefault="00625D93" w:rsidP="00E47CF4">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536" w:type="dxa"/>
            <w:gridSpan w:val="3"/>
            <w:shd w:val="clear" w:color="auto" w:fill="D9D9D9" w:themeFill="background1" w:themeFillShade="D9"/>
            <w:vAlign w:val="center"/>
          </w:tcPr>
          <w:p w14:paraId="361E4874" w14:textId="11B6B5CB" w:rsidR="00AA35B1" w:rsidRPr="00557BBC" w:rsidRDefault="00AA35B1" w:rsidP="00557BBC">
            <w:pPr>
              <w:spacing w:after="0" w:line="240" w:lineRule="auto"/>
              <w:jc w:val="center"/>
              <w:rPr>
                <w:rFonts w:ascii="Times New Roman" w:hAnsi="Times New Roman" w:cs="Times New Roman"/>
                <w:b/>
              </w:rPr>
            </w:pPr>
            <w:r w:rsidRPr="00557BBC">
              <w:rPr>
                <w:rFonts w:ascii="Times New Roman" w:hAnsi="Times New Roman" w:cs="Times New Roman"/>
                <w:b/>
              </w:rPr>
              <w:t xml:space="preserve">Офисные помещения </w:t>
            </w:r>
          </w:p>
        </w:tc>
      </w:tr>
      <w:tr w:rsidR="00AA35B1" w:rsidRPr="00C25537" w14:paraId="79F1A7D5" w14:textId="77777777" w:rsidTr="00673F3F">
        <w:trPr>
          <w:tblHeader/>
        </w:trPr>
        <w:tc>
          <w:tcPr>
            <w:tcW w:w="709" w:type="dxa"/>
            <w:vMerge/>
            <w:shd w:val="clear" w:color="auto" w:fill="D9D9D9" w:themeFill="background1" w:themeFillShade="D9"/>
            <w:vAlign w:val="center"/>
          </w:tcPr>
          <w:p w14:paraId="16BD7325" w14:textId="77777777" w:rsidR="00AA35B1" w:rsidRPr="00C25537" w:rsidRDefault="00AA35B1" w:rsidP="00E47CF4">
            <w:pPr>
              <w:spacing w:after="0" w:line="240" w:lineRule="auto"/>
              <w:ind w:left="-964" w:firstLine="964"/>
              <w:jc w:val="center"/>
              <w:rPr>
                <w:rFonts w:ascii="Times New Roman" w:eastAsia="Times New Roman" w:hAnsi="Times New Roman" w:cs="Times New Roman"/>
                <w:b/>
                <w:bCs/>
                <w:lang w:eastAsia="ru-RU"/>
              </w:rPr>
            </w:pPr>
          </w:p>
        </w:tc>
        <w:tc>
          <w:tcPr>
            <w:tcW w:w="3402" w:type="dxa"/>
            <w:vMerge/>
            <w:shd w:val="clear" w:color="auto" w:fill="D9D9D9" w:themeFill="background1" w:themeFillShade="D9"/>
            <w:vAlign w:val="center"/>
          </w:tcPr>
          <w:p w14:paraId="7CF71054" w14:textId="77777777" w:rsidR="00AA35B1" w:rsidRPr="00C25537" w:rsidRDefault="00AA35B1" w:rsidP="00AA35B1">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vAlign w:val="center"/>
          </w:tcPr>
          <w:p w14:paraId="2D3A6811" w14:textId="77777777" w:rsidR="00AA35B1" w:rsidRPr="00C25537" w:rsidRDefault="00AA35B1" w:rsidP="00E47CF4">
            <w:pPr>
              <w:spacing w:after="0" w:line="240" w:lineRule="auto"/>
              <w:jc w:val="center"/>
              <w:rPr>
                <w:rFonts w:ascii="Times New Roman" w:hAnsi="Times New Roman" w:cs="Times New Roman"/>
                <w:b/>
              </w:rPr>
            </w:pPr>
          </w:p>
        </w:tc>
        <w:tc>
          <w:tcPr>
            <w:tcW w:w="1417" w:type="dxa"/>
            <w:shd w:val="clear" w:color="auto" w:fill="D9D9D9" w:themeFill="background1" w:themeFillShade="D9"/>
            <w:vAlign w:val="center"/>
          </w:tcPr>
          <w:p w14:paraId="34B73043" w14:textId="5D84DA8C" w:rsidR="00AA35B1" w:rsidRPr="00C25537" w:rsidRDefault="00AA35B1">
            <w:pPr>
              <w:spacing w:after="0" w:line="240" w:lineRule="auto"/>
              <w:jc w:val="center"/>
              <w:rPr>
                <w:rFonts w:ascii="Times New Roman" w:hAnsi="Times New Roman" w:cs="Times New Roman"/>
                <w:b/>
              </w:rPr>
            </w:pPr>
            <w:r w:rsidRPr="00842C54">
              <w:rPr>
                <w:rFonts w:ascii="Times New Roman" w:hAnsi="Times New Roman" w:cs="Times New Roman"/>
                <w:b/>
              </w:rPr>
              <w:t>класс А</w:t>
            </w:r>
          </w:p>
        </w:tc>
        <w:tc>
          <w:tcPr>
            <w:tcW w:w="1417" w:type="dxa"/>
            <w:shd w:val="clear" w:color="auto" w:fill="D9D9D9" w:themeFill="background1" w:themeFillShade="D9"/>
            <w:vAlign w:val="center"/>
          </w:tcPr>
          <w:p w14:paraId="72C35D3E" w14:textId="200ADD26" w:rsidR="00AA35B1" w:rsidRPr="00C25537" w:rsidRDefault="00AA35B1">
            <w:pPr>
              <w:spacing w:after="0" w:line="240" w:lineRule="auto"/>
              <w:jc w:val="center"/>
              <w:rPr>
                <w:rFonts w:ascii="Times New Roman" w:hAnsi="Times New Roman" w:cs="Times New Roman"/>
                <w:b/>
              </w:rPr>
            </w:pPr>
            <w:r w:rsidRPr="0071228F">
              <w:rPr>
                <w:rFonts w:ascii="Times New Roman" w:hAnsi="Times New Roman" w:cs="Times New Roman"/>
                <w:b/>
              </w:rPr>
              <w:t>класс В</w:t>
            </w:r>
          </w:p>
        </w:tc>
        <w:tc>
          <w:tcPr>
            <w:tcW w:w="1702" w:type="dxa"/>
            <w:shd w:val="clear" w:color="auto" w:fill="D9D9D9" w:themeFill="background1" w:themeFillShade="D9"/>
            <w:vAlign w:val="center"/>
          </w:tcPr>
          <w:p w14:paraId="4BDD0ABC" w14:textId="1ACEB483" w:rsidR="00AA35B1" w:rsidRPr="00C25537" w:rsidRDefault="00AA35B1">
            <w:pPr>
              <w:spacing w:after="0" w:line="240" w:lineRule="auto"/>
              <w:jc w:val="center"/>
              <w:rPr>
                <w:rFonts w:ascii="Times New Roman" w:hAnsi="Times New Roman" w:cs="Times New Roman"/>
                <w:b/>
              </w:rPr>
            </w:pPr>
            <w:r w:rsidRPr="009572D1">
              <w:rPr>
                <w:rFonts w:ascii="Times New Roman" w:hAnsi="Times New Roman" w:cs="Times New Roman"/>
                <w:b/>
              </w:rPr>
              <w:t>класс С</w:t>
            </w:r>
          </w:p>
        </w:tc>
      </w:tr>
      <w:tr w:rsidR="0042040F" w:rsidRPr="00C25537" w14:paraId="12D4E69B" w14:textId="77777777" w:rsidTr="00673F3F">
        <w:tc>
          <w:tcPr>
            <w:tcW w:w="709" w:type="dxa"/>
            <w:vAlign w:val="center"/>
          </w:tcPr>
          <w:p w14:paraId="7F2130EB" w14:textId="77777777" w:rsidR="0042040F" w:rsidRPr="00557BBC" w:rsidRDefault="0042040F" w:rsidP="0042040F">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402" w:type="dxa"/>
            <w:vAlign w:val="center"/>
          </w:tcPr>
          <w:p w14:paraId="375E9E5C" w14:textId="650984C5" w:rsidR="0042040F" w:rsidRPr="00557BBC" w:rsidRDefault="0042040F" w:rsidP="0042040F">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vAlign w:val="center"/>
          </w:tcPr>
          <w:p w14:paraId="43EDF3FB" w14:textId="77777777" w:rsidR="0042040F" w:rsidRPr="00557BBC" w:rsidRDefault="0042040F" w:rsidP="0042040F">
            <w:pPr>
              <w:spacing w:after="0" w:line="240" w:lineRule="auto"/>
              <w:jc w:val="center"/>
              <w:rPr>
                <w:rFonts w:ascii="Times New Roman" w:hAnsi="Times New Roman" w:cs="Times New Roman"/>
              </w:rPr>
            </w:pPr>
          </w:p>
        </w:tc>
        <w:tc>
          <w:tcPr>
            <w:tcW w:w="1417" w:type="dxa"/>
            <w:shd w:val="clear" w:color="auto" w:fill="auto"/>
            <w:vAlign w:val="center"/>
          </w:tcPr>
          <w:p w14:paraId="1AB5C5BE" w14:textId="3E5AC336"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6 465</w:t>
            </w:r>
          </w:p>
        </w:tc>
        <w:tc>
          <w:tcPr>
            <w:tcW w:w="1417" w:type="dxa"/>
            <w:shd w:val="clear" w:color="auto" w:fill="auto"/>
            <w:vAlign w:val="center"/>
          </w:tcPr>
          <w:p w14:paraId="4A6FD088" w14:textId="7EDA2348"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4 808</w:t>
            </w:r>
          </w:p>
        </w:tc>
        <w:tc>
          <w:tcPr>
            <w:tcW w:w="1702" w:type="dxa"/>
            <w:shd w:val="clear" w:color="auto" w:fill="auto"/>
            <w:vAlign w:val="center"/>
          </w:tcPr>
          <w:p w14:paraId="3E9FC853" w14:textId="39E65A0D"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3 392</w:t>
            </w:r>
          </w:p>
        </w:tc>
      </w:tr>
      <w:tr w:rsidR="0042040F" w:rsidRPr="00C25537" w14:paraId="260D26D3" w14:textId="77777777" w:rsidTr="00673F3F">
        <w:tc>
          <w:tcPr>
            <w:tcW w:w="709" w:type="dxa"/>
            <w:vAlign w:val="center"/>
          </w:tcPr>
          <w:p w14:paraId="0C9F829B" w14:textId="77777777" w:rsidR="0042040F" w:rsidRPr="00557BBC" w:rsidRDefault="0042040F" w:rsidP="0042040F">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402" w:type="dxa"/>
            <w:vAlign w:val="center"/>
          </w:tcPr>
          <w:p w14:paraId="5E6233EC" w14:textId="77777777" w:rsidR="0042040F" w:rsidRPr="00557BBC" w:rsidRDefault="0042040F" w:rsidP="0042040F">
            <w:pPr>
              <w:spacing w:after="0" w:line="240" w:lineRule="auto"/>
              <w:rPr>
                <w:rFonts w:ascii="Times New Roman" w:hAnsi="Times New Roman" w:cs="Times New Roman"/>
                <w:bCs/>
              </w:rPr>
            </w:pPr>
            <w:r w:rsidRPr="00557BBC">
              <w:rPr>
                <w:rFonts w:ascii="Times New Roman" w:hAnsi="Times New Roman" w:cs="Times New Roman"/>
                <w:bCs/>
              </w:rPr>
              <w:t>Рентабельность, %</w:t>
            </w:r>
          </w:p>
        </w:tc>
        <w:tc>
          <w:tcPr>
            <w:tcW w:w="1701" w:type="dxa"/>
            <w:vAlign w:val="center"/>
          </w:tcPr>
          <w:p w14:paraId="786EC6BD" w14:textId="77777777" w:rsidR="0042040F" w:rsidRPr="00557BBC" w:rsidRDefault="0042040F" w:rsidP="0042040F">
            <w:pPr>
              <w:spacing w:after="0" w:line="240" w:lineRule="auto"/>
              <w:jc w:val="center"/>
              <w:rPr>
                <w:rFonts w:ascii="Times New Roman" w:hAnsi="Times New Roman" w:cs="Times New Roman"/>
              </w:rPr>
            </w:pPr>
          </w:p>
        </w:tc>
        <w:tc>
          <w:tcPr>
            <w:tcW w:w="1417" w:type="dxa"/>
            <w:vAlign w:val="center"/>
          </w:tcPr>
          <w:p w14:paraId="4CCB30FA" w14:textId="4FE7F72A"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5,75</w:t>
            </w:r>
          </w:p>
        </w:tc>
        <w:tc>
          <w:tcPr>
            <w:tcW w:w="1417" w:type="dxa"/>
            <w:vAlign w:val="center"/>
          </w:tcPr>
          <w:p w14:paraId="2A22CB73" w14:textId="0E3BA510"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5,75</w:t>
            </w:r>
          </w:p>
        </w:tc>
        <w:tc>
          <w:tcPr>
            <w:tcW w:w="1702" w:type="dxa"/>
            <w:vAlign w:val="center"/>
          </w:tcPr>
          <w:p w14:paraId="13E3D272" w14:textId="7D17F440" w:rsidR="0042040F" w:rsidRPr="0042040F" w:rsidRDefault="0042040F" w:rsidP="0042040F">
            <w:pPr>
              <w:spacing w:after="0" w:line="240" w:lineRule="auto"/>
              <w:jc w:val="center"/>
              <w:rPr>
                <w:rFonts w:ascii="Times New Roman" w:hAnsi="Times New Roman" w:cs="Times New Roman"/>
                <w:color w:val="000000"/>
              </w:rPr>
            </w:pPr>
            <w:r w:rsidRPr="0042040F">
              <w:rPr>
                <w:rFonts w:ascii="Times New Roman" w:hAnsi="Times New Roman" w:cs="Times New Roman"/>
                <w:color w:val="000000"/>
              </w:rPr>
              <w:t>5,75</w:t>
            </w:r>
          </w:p>
        </w:tc>
      </w:tr>
      <w:tr w:rsidR="0042040F" w:rsidRPr="00C25537" w14:paraId="566F941E" w14:textId="77777777" w:rsidTr="00673F3F">
        <w:tc>
          <w:tcPr>
            <w:tcW w:w="709" w:type="dxa"/>
            <w:vAlign w:val="center"/>
          </w:tcPr>
          <w:p w14:paraId="728CCAFA" w14:textId="5F9FFA7E" w:rsidR="0042040F" w:rsidRPr="00557BBC" w:rsidRDefault="0042040F" w:rsidP="0042040F">
            <w:pPr>
              <w:spacing w:after="0" w:line="240" w:lineRule="auto"/>
              <w:jc w:val="center"/>
              <w:rPr>
                <w:rFonts w:ascii="Times New Roman" w:hAnsi="Times New Roman" w:cs="Times New Roman"/>
                <w:bCs/>
              </w:rPr>
            </w:pPr>
            <w:r>
              <w:rPr>
                <w:rFonts w:ascii="Times New Roman" w:hAnsi="Times New Roman" w:cs="Times New Roman"/>
                <w:bCs/>
              </w:rPr>
              <w:t>3</w:t>
            </w:r>
          </w:p>
        </w:tc>
        <w:tc>
          <w:tcPr>
            <w:tcW w:w="3402" w:type="dxa"/>
            <w:vAlign w:val="center"/>
          </w:tcPr>
          <w:p w14:paraId="1E53C1A6" w14:textId="127E76C1" w:rsidR="0042040F" w:rsidRPr="00557BBC" w:rsidRDefault="0042040F" w:rsidP="0042040F">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 с учетом рентабельности,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vAlign w:val="center"/>
          </w:tcPr>
          <w:p w14:paraId="0E38B548" w14:textId="17598AB1" w:rsidR="0042040F" w:rsidRPr="00557BBC" w:rsidRDefault="0042040F" w:rsidP="0042040F">
            <w:pPr>
              <w:spacing w:after="0" w:line="240" w:lineRule="auto"/>
              <w:jc w:val="center"/>
              <w:rPr>
                <w:rFonts w:ascii="Times New Roman" w:hAnsi="Times New Roman" w:cs="Times New Roman"/>
                <w:bCs/>
                <w:color w:val="000000"/>
              </w:rPr>
            </w:pPr>
            <w:r w:rsidRPr="00557BBC">
              <w:rPr>
                <w:rFonts w:ascii="Times New Roman" w:hAnsi="Times New Roman" w:cs="Times New Roman"/>
                <w:bCs/>
                <w:color w:val="000000"/>
              </w:rPr>
              <w:t>п.1+п.</w:t>
            </w:r>
            <w:r>
              <w:rPr>
                <w:rFonts w:ascii="Times New Roman" w:hAnsi="Times New Roman" w:cs="Times New Roman"/>
                <w:bCs/>
                <w:color w:val="000000"/>
              </w:rPr>
              <w:t>2</w:t>
            </w:r>
          </w:p>
        </w:tc>
        <w:tc>
          <w:tcPr>
            <w:tcW w:w="1417" w:type="dxa"/>
            <w:shd w:val="clear" w:color="auto" w:fill="auto"/>
            <w:vAlign w:val="center"/>
          </w:tcPr>
          <w:p w14:paraId="308F3292" w14:textId="3FF1BFFD"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6 837</w:t>
            </w:r>
          </w:p>
        </w:tc>
        <w:tc>
          <w:tcPr>
            <w:tcW w:w="1417" w:type="dxa"/>
            <w:shd w:val="clear" w:color="auto" w:fill="auto"/>
            <w:vAlign w:val="center"/>
          </w:tcPr>
          <w:p w14:paraId="0093D359" w14:textId="34AF0D50"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5 084</w:t>
            </w:r>
          </w:p>
        </w:tc>
        <w:tc>
          <w:tcPr>
            <w:tcW w:w="1702" w:type="dxa"/>
            <w:shd w:val="clear" w:color="auto" w:fill="auto"/>
            <w:vAlign w:val="center"/>
          </w:tcPr>
          <w:p w14:paraId="421FBBAC" w14:textId="6D5FE0FB"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color w:val="000000"/>
              </w:rPr>
              <w:t>3 587</w:t>
            </w:r>
          </w:p>
        </w:tc>
      </w:tr>
      <w:tr w:rsidR="0042040F" w:rsidRPr="00C25537" w14:paraId="26239EED" w14:textId="77777777" w:rsidTr="00673F3F">
        <w:tc>
          <w:tcPr>
            <w:tcW w:w="709" w:type="dxa"/>
            <w:vAlign w:val="center"/>
          </w:tcPr>
          <w:p w14:paraId="11923804" w14:textId="700A477B" w:rsidR="0042040F" w:rsidRPr="00557BBC" w:rsidRDefault="0042040F" w:rsidP="0042040F">
            <w:pPr>
              <w:spacing w:after="0" w:line="240" w:lineRule="auto"/>
              <w:jc w:val="center"/>
              <w:rPr>
                <w:rFonts w:ascii="Times New Roman" w:hAnsi="Times New Roman" w:cs="Times New Roman"/>
                <w:bCs/>
              </w:rPr>
            </w:pPr>
            <w:r>
              <w:rPr>
                <w:rFonts w:ascii="Times New Roman" w:hAnsi="Times New Roman" w:cs="Times New Roman"/>
                <w:bCs/>
              </w:rPr>
              <w:t>4</w:t>
            </w:r>
          </w:p>
        </w:tc>
        <w:tc>
          <w:tcPr>
            <w:tcW w:w="3402" w:type="dxa"/>
            <w:vAlign w:val="center"/>
          </w:tcPr>
          <w:p w14:paraId="317BA142" w14:textId="77777777" w:rsidR="0042040F" w:rsidRPr="00557BBC" w:rsidRDefault="0042040F" w:rsidP="0042040F">
            <w:pPr>
              <w:spacing w:after="0" w:line="240" w:lineRule="auto"/>
              <w:rPr>
                <w:rFonts w:ascii="Times New Roman" w:hAnsi="Times New Roman" w:cs="Times New Roman"/>
                <w:b/>
                <w:bCs/>
              </w:rPr>
            </w:pPr>
            <w:r w:rsidRPr="00557BBC">
              <w:rPr>
                <w:rFonts w:ascii="Times New Roman" w:hAnsi="Times New Roman" w:cs="Times New Roman"/>
                <w:bCs/>
              </w:rPr>
              <w:t xml:space="preserve">Средние ставки аренды на </w:t>
            </w:r>
            <w:r w:rsidRPr="00557BBC">
              <w:rPr>
                <w:rFonts w:ascii="Times New Roman" w:hAnsi="Times New Roman" w:cs="Times New Roman"/>
                <w:shd w:val="clear" w:color="auto" w:fill="FFFFFF"/>
              </w:rPr>
              <w:t>4 кв. 2019 г.</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 xml:space="preserve">/год </w:t>
            </w:r>
          </w:p>
        </w:tc>
        <w:tc>
          <w:tcPr>
            <w:tcW w:w="1701" w:type="dxa"/>
            <w:vAlign w:val="center"/>
          </w:tcPr>
          <w:p w14:paraId="6EE63678" w14:textId="77777777" w:rsidR="0042040F" w:rsidRPr="00557BBC" w:rsidRDefault="0042040F" w:rsidP="0042040F">
            <w:pPr>
              <w:spacing w:after="0" w:line="240" w:lineRule="auto"/>
              <w:jc w:val="center"/>
              <w:rPr>
                <w:rFonts w:ascii="Times New Roman" w:hAnsi="Times New Roman" w:cs="Times New Roman"/>
              </w:rPr>
            </w:pPr>
          </w:p>
        </w:tc>
        <w:tc>
          <w:tcPr>
            <w:tcW w:w="1417" w:type="dxa"/>
            <w:shd w:val="clear" w:color="auto" w:fill="auto"/>
            <w:vAlign w:val="center"/>
          </w:tcPr>
          <w:p w14:paraId="10C47D1A" w14:textId="4409E39D"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color w:val="000000"/>
              </w:rPr>
              <w:t>33 389</w:t>
            </w:r>
          </w:p>
        </w:tc>
        <w:tc>
          <w:tcPr>
            <w:tcW w:w="1417" w:type="dxa"/>
            <w:shd w:val="clear" w:color="auto" w:fill="auto"/>
            <w:vAlign w:val="center"/>
          </w:tcPr>
          <w:p w14:paraId="5D000A50" w14:textId="70843AA0"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color w:val="000000"/>
              </w:rPr>
              <w:t>21 397</w:t>
            </w:r>
          </w:p>
        </w:tc>
        <w:tc>
          <w:tcPr>
            <w:tcW w:w="1702" w:type="dxa"/>
            <w:shd w:val="clear" w:color="auto" w:fill="auto"/>
            <w:vAlign w:val="center"/>
          </w:tcPr>
          <w:p w14:paraId="65987DEB" w14:textId="2FB8362A"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color w:val="000000"/>
              </w:rPr>
              <w:t>12 234</w:t>
            </w:r>
          </w:p>
        </w:tc>
      </w:tr>
      <w:tr w:rsidR="0042040F" w:rsidRPr="00C25537" w14:paraId="5A90DA28" w14:textId="77777777" w:rsidTr="00673F3F">
        <w:tc>
          <w:tcPr>
            <w:tcW w:w="709" w:type="dxa"/>
            <w:tcBorders>
              <w:bottom w:val="single" w:sz="4" w:space="0" w:color="auto"/>
            </w:tcBorders>
            <w:vAlign w:val="center"/>
          </w:tcPr>
          <w:p w14:paraId="3F94BBEB" w14:textId="238DB3F1" w:rsidR="0042040F" w:rsidRPr="00557BBC" w:rsidRDefault="0042040F" w:rsidP="0042040F">
            <w:pPr>
              <w:spacing w:after="0" w:line="240" w:lineRule="auto"/>
              <w:jc w:val="center"/>
              <w:rPr>
                <w:rFonts w:ascii="Times New Roman" w:hAnsi="Times New Roman" w:cs="Times New Roman"/>
                <w:b/>
                <w:bCs/>
              </w:rPr>
            </w:pPr>
            <w:r>
              <w:rPr>
                <w:rFonts w:ascii="Times New Roman" w:hAnsi="Times New Roman" w:cs="Times New Roman"/>
                <w:b/>
                <w:bCs/>
              </w:rPr>
              <w:t>5</w:t>
            </w:r>
          </w:p>
        </w:tc>
        <w:tc>
          <w:tcPr>
            <w:tcW w:w="3402" w:type="dxa"/>
            <w:tcBorders>
              <w:bottom w:val="single" w:sz="4" w:space="0" w:color="auto"/>
            </w:tcBorders>
            <w:vAlign w:val="center"/>
          </w:tcPr>
          <w:p w14:paraId="47FA0DB2" w14:textId="40C03192" w:rsidR="0042040F" w:rsidRPr="00557BBC" w:rsidRDefault="0042040F" w:rsidP="0042040F">
            <w:pPr>
              <w:spacing w:after="0" w:line="240" w:lineRule="auto"/>
              <w:rPr>
                <w:rFonts w:ascii="Times New Roman" w:hAnsi="Times New Roman" w:cs="Times New Roman"/>
                <w:b/>
                <w:bCs/>
              </w:rPr>
            </w:pPr>
            <w:r w:rsidRPr="00557BBC">
              <w:rPr>
                <w:rFonts w:ascii="Times New Roman" w:hAnsi="Times New Roman" w:cs="Times New Roman"/>
                <w:b/>
                <w:bCs/>
              </w:rPr>
              <w:t xml:space="preserve">Снижение </w:t>
            </w:r>
            <w:r>
              <w:rPr>
                <w:rFonts w:ascii="Times New Roman" w:hAnsi="Times New Roman" w:cs="Times New Roman"/>
                <w:b/>
                <w:bCs/>
              </w:rPr>
              <w:t xml:space="preserve">арендной </w:t>
            </w:r>
            <w:r w:rsidRPr="00557BBC">
              <w:rPr>
                <w:rFonts w:ascii="Times New Roman" w:hAnsi="Times New Roman" w:cs="Times New Roman"/>
                <w:b/>
                <w:bCs/>
              </w:rPr>
              <w:t>ставки, %</w:t>
            </w:r>
          </w:p>
        </w:tc>
        <w:tc>
          <w:tcPr>
            <w:tcW w:w="1701" w:type="dxa"/>
            <w:tcBorders>
              <w:bottom w:val="single" w:sz="4" w:space="0" w:color="auto"/>
            </w:tcBorders>
            <w:vAlign w:val="center"/>
          </w:tcPr>
          <w:p w14:paraId="5EEC5202" w14:textId="4FD38F3B" w:rsidR="0042040F" w:rsidRPr="00557BBC" w:rsidRDefault="0042040F" w:rsidP="0042040F">
            <w:pPr>
              <w:spacing w:after="0" w:line="240" w:lineRule="auto"/>
              <w:jc w:val="center"/>
              <w:rPr>
                <w:rFonts w:ascii="Times New Roman" w:hAnsi="Times New Roman" w:cs="Times New Roman"/>
                <w:b/>
              </w:rPr>
            </w:pPr>
            <w:r w:rsidRPr="00557BBC">
              <w:rPr>
                <w:rFonts w:ascii="Times New Roman" w:hAnsi="Times New Roman" w:cs="Times New Roman"/>
              </w:rPr>
              <w:t>(1-п.</w:t>
            </w:r>
            <w:r>
              <w:rPr>
                <w:rFonts w:ascii="Times New Roman" w:hAnsi="Times New Roman" w:cs="Times New Roman"/>
              </w:rPr>
              <w:t>3</w:t>
            </w:r>
            <w:r w:rsidRPr="00557BBC">
              <w:rPr>
                <w:rFonts w:ascii="Times New Roman" w:hAnsi="Times New Roman" w:cs="Times New Roman"/>
              </w:rPr>
              <w:t>/п.</w:t>
            </w:r>
            <w:r>
              <w:rPr>
                <w:rFonts w:ascii="Times New Roman" w:hAnsi="Times New Roman" w:cs="Times New Roman"/>
              </w:rPr>
              <w:t>4</w:t>
            </w:r>
            <w:r w:rsidRPr="00557BBC">
              <w:rPr>
                <w:rFonts w:ascii="Times New Roman" w:hAnsi="Times New Roman" w:cs="Times New Roman"/>
              </w:rPr>
              <w:t>)х100</w:t>
            </w:r>
          </w:p>
        </w:tc>
        <w:tc>
          <w:tcPr>
            <w:tcW w:w="1417" w:type="dxa"/>
            <w:tcBorders>
              <w:bottom w:val="single" w:sz="4" w:space="0" w:color="auto"/>
            </w:tcBorders>
            <w:shd w:val="clear" w:color="auto" w:fill="auto"/>
            <w:vAlign w:val="center"/>
          </w:tcPr>
          <w:p w14:paraId="2B130998" w14:textId="098D8D0F"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b/>
                <w:bCs/>
                <w:color w:val="000000"/>
              </w:rPr>
              <w:t>80</w:t>
            </w:r>
          </w:p>
        </w:tc>
        <w:tc>
          <w:tcPr>
            <w:tcW w:w="1417" w:type="dxa"/>
            <w:tcBorders>
              <w:bottom w:val="single" w:sz="4" w:space="0" w:color="auto"/>
            </w:tcBorders>
            <w:shd w:val="clear" w:color="auto" w:fill="auto"/>
            <w:vAlign w:val="center"/>
          </w:tcPr>
          <w:p w14:paraId="1463D128" w14:textId="5E08BAC6"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76</w:t>
            </w:r>
          </w:p>
        </w:tc>
        <w:tc>
          <w:tcPr>
            <w:tcW w:w="1702" w:type="dxa"/>
            <w:tcBorders>
              <w:bottom w:val="single" w:sz="4" w:space="0" w:color="auto"/>
            </w:tcBorders>
            <w:shd w:val="clear" w:color="auto" w:fill="auto"/>
            <w:vAlign w:val="center"/>
          </w:tcPr>
          <w:p w14:paraId="545BA334" w14:textId="57CE37FC"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b/>
                <w:bCs/>
                <w:color w:val="000000"/>
              </w:rPr>
              <w:t>71</w:t>
            </w:r>
          </w:p>
        </w:tc>
      </w:tr>
      <w:tr w:rsidR="00C25537" w:rsidRPr="00C25537" w14:paraId="7DFDB062" w14:textId="77777777" w:rsidTr="00673F3F">
        <w:tc>
          <w:tcPr>
            <w:tcW w:w="709" w:type="dxa"/>
            <w:shd w:val="clear" w:color="auto" w:fill="D9D9D9" w:themeFill="background1" w:themeFillShade="D9"/>
            <w:vAlign w:val="center"/>
          </w:tcPr>
          <w:p w14:paraId="020E0953" w14:textId="1BA94B70" w:rsidR="00AB0AA9" w:rsidRPr="00557BBC" w:rsidRDefault="00020F0D" w:rsidP="009B559A">
            <w:pPr>
              <w:spacing w:after="0" w:line="240" w:lineRule="auto"/>
              <w:jc w:val="center"/>
              <w:rPr>
                <w:rFonts w:ascii="Times New Roman" w:hAnsi="Times New Roman" w:cs="Times New Roman"/>
                <w:b/>
              </w:rPr>
            </w:pPr>
            <w:r>
              <w:rPr>
                <w:rFonts w:ascii="Times New Roman" w:hAnsi="Times New Roman" w:cs="Times New Roman"/>
                <w:b/>
              </w:rPr>
              <w:t>6</w:t>
            </w:r>
          </w:p>
        </w:tc>
        <w:tc>
          <w:tcPr>
            <w:tcW w:w="3402" w:type="dxa"/>
            <w:shd w:val="clear" w:color="auto" w:fill="D9D9D9" w:themeFill="background1" w:themeFillShade="D9"/>
            <w:vAlign w:val="center"/>
          </w:tcPr>
          <w:p w14:paraId="6F8871FE" w14:textId="269BD14D" w:rsidR="00AB0AA9" w:rsidRPr="00557BBC" w:rsidRDefault="00AB0AA9" w:rsidP="00557BBC">
            <w:pPr>
              <w:spacing w:after="0" w:line="240" w:lineRule="auto"/>
              <w:jc w:val="center"/>
              <w:rPr>
                <w:rFonts w:ascii="Times New Roman" w:hAnsi="Times New Roman" w:cs="Times New Roman"/>
                <w:b/>
                <w:bCs/>
              </w:rPr>
            </w:pPr>
            <w:r w:rsidRPr="00557BBC">
              <w:rPr>
                <w:rFonts w:ascii="Times New Roman" w:hAnsi="Times New Roman" w:cs="Times New Roman"/>
                <w:b/>
              </w:rPr>
              <w:t xml:space="preserve">Среднее значение снижения арендной ставки </w:t>
            </w:r>
            <w:r w:rsidR="00020F0D">
              <w:rPr>
                <w:rFonts w:ascii="Times New Roman" w:hAnsi="Times New Roman" w:cs="Times New Roman"/>
                <w:b/>
              </w:rPr>
              <w:t>по всем классам</w:t>
            </w:r>
          </w:p>
        </w:tc>
        <w:tc>
          <w:tcPr>
            <w:tcW w:w="1701" w:type="dxa"/>
            <w:shd w:val="clear" w:color="auto" w:fill="D9D9D9" w:themeFill="background1" w:themeFillShade="D9"/>
            <w:vAlign w:val="center"/>
          </w:tcPr>
          <w:p w14:paraId="608A09FF" w14:textId="77777777" w:rsidR="00AB0AA9" w:rsidRPr="00557BBC" w:rsidRDefault="00AB0AA9" w:rsidP="00E47CF4">
            <w:pPr>
              <w:spacing w:after="0" w:line="240" w:lineRule="auto"/>
              <w:jc w:val="center"/>
              <w:rPr>
                <w:rFonts w:ascii="Times New Roman" w:hAnsi="Times New Roman" w:cs="Times New Roman"/>
                <w:b/>
              </w:rPr>
            </w:pPr>
          </w:p>
        </w:tc>
        <w:tc>
          <w:tcPr>
            <w:tcW w:w="4536" w:type="dxa"/>
            <w:gridSpan w:val="3"/>
            <w:shd w:val="clear" w:color="auto" w:fill="D9D9D9" w:themeFill="background1" w:themeFillShade="D9"/>
            <w:vAlign w:val="center"/>
          </w:tcPr>
          <w:p w14:paraId="2AAE5B9F" w14:textId="77777777" w:rsidR="00AB0AA9" w:rsidRPr="00557BBC" w:rsidRDefault="00AB0AA9" w:rsidP="00557BBC">
            <w:pPr>
              <w:spacing w:after="0" w:line="240" w:lineRule="auto"/>
              <w:jc w:val="center"/>
              <w:rPr>
                <w:rFonts w:ascii="Times New Roman" w:hAnsi="Times New Roman" w:cs="Times New Roman"/>
                <w:bCs/>
              </w:rPr>
            </w:pPr>
            <w:r w:rsidRPr="00557BBC">
              <w:rPr>
                <w:rFonts w:ascii="Times New Roman" w:hAnsi="Times New Roman" w:cs="Times New Roman"/>
                <w:b/>
              </w:rPr>
              <w:t>75%</w:t>
            </w:r>
          </w:p>
        </w:tc>
      </w:tr>
    </w:tbl>
    <w:p w14:paraId="6BF6AE8C" w14:textId="094317A6" w:rsidR="00673F3F" w:rsidRPr="00673F3F" w:rsidRDefault="00673F3F" w:rsidP="00CD6385">
      <w:pPr>
        <w:spacing w:before="120" w:after="120" w:line="276" w:lineRule="auto"/>
        <w:ind w:firstLine="709"/>
        <w:jc w:val="both"/>
        <w:rPr>
          <w:rFonts w:ascii="Times New Roman" w:hAnsi="Times New Roman" w:cs="Times New Roman"/>
          <w:sz w:val="24"/>
          <w:szCs w:val="24"/>
        </w:rPr>
      </w:pPr>
    </w:p>
    <w:p w14:paraId="0CAE1D83" w14:textId="2246095D" w:rsidR="00AB0AA9" w:rsidRPr="00557BBC" w:rsidRDefault="00AB0AA9" w:rsidP="00CD6385">
      <w:pPr>
        <w:pStyle w:val="2"/>
        <w:spacing w:line="276" w:lineRule="auto"/>
        <w:jc w:val="center"/>
        <w:rPr>
          <w:rFonts w:ascii="Times New Roman" w:hAnsi="Times New Roman" w:cs="Times New Roman"/>
          <w:b/>
          <w:bCs/>
          <w:sz w:val="24"/>
          <w:szCs w:val="24"/>
        </w:rPr>
      </w:pPr>
      <w:bookmarkStart w:id="6" w:name="_Toc42504238"/>
      <w:r w:rsidRPr="00557BBC">
        <w:rPr>
          <w:rFonts w:ascii="Times New Roman" w:hAnsi="Times New Roman" w:cs="Times New Roman"/>
          <w:b/>
          <w:bCs/>
          <w:color w:val="auto"/>
          <w:sz w:val="24"/>
          <w:szCs w:val="24"/>
        </w:rPr>
        <w:t>6. Метод сравнительного анализа</w:t>
      </w:r>
      <w:bookmarkEnd w:id="6"/>
    </w:p>
    <w:p w14:paraId="648A2F5B" w14:textId="4F5B0BD2" w:rsidR="00AB0AA9" w:rsidRPr="00557BBC" w:rsidRDefault="00AB0AA9">
      <w:pPr>
        <w:spacing w:before="120" w:after="0" w:line="276" w:lineRule="auto"/>
        <w:ind w:firstLine="709"/>
        <w:contextualSpacing/>
        <w:jc w:val="both"/>
        <w:rPr>
          <w:rFonts w:ascii="Times New Roman" w:hAnsi="Times New Roman" w:cs="Times New Roman"/>
          <w:sz w:val="24"/>
          <w:szCs w:val="24"/>
        </w:rPr>
      </w:pPr>
      <w:r w:rsidRPr="00557BBC">
        <w:rPr>
          <w:rFonts w:ascii="Times New Roman" w:hAnsi="Times New Roman" w:cs="Times New Roman"/>
          <w:sz w:val="24"/>
          <w:szCs w:val="24"/>
        </w:rPr>
        <w:t xml:space="preserve">В результате </w:t>
      </w:r>
      <w:r w:rsidR="007F3E60">
        <w:rPr>
          <w:rFonts w:ascii="Times New Roman" w:hAnsi="Times New Roman" w:cs="Times New Roman"/>
          <w:sz w:val="24"/>
          <w:szCs w:val="24"/>
        </w:rPr>
        <w:t>общеэкономического падения</w:t>
      </w:r>
      <w:r w:rsidR="00375C4E">
        <w:rPr>
          <w:rFonts w:ascii="Times New Roman" w:hAnsi="Times New Roman" w:cs="Times New Roman"/>
          <w:sz w:val="24"/>
          <w:szCs w:val="24"/>
        </w:rPr>
        <w:t>,</w:t>
      </w:r>
      <w:r w:rsidRPr="00557BBC">
        <w:rPr>
          <w:rFonts w:ascii="Times New Roman" w:hAnsi="Times New Roman" w:cs="Times New Roman"/>
          <w:sz w:val="24"/>
          <w:szCs w:val="24"/>
        </w:rPr>
        <w:t xml:space="preserve"> вызванного эпидемиологической ситуацией, часть арендаторов </w:t>
      </w:r>
      <w:r w:rsidR="000D7EA1">
        <w:rPr>
          <w:rFonts w:ascii="Times New Roman" w:hAnsi="Times New Roman" w:cs="Times New Roman"/>
          <w:sz w:val="24"/>
          <w:szCs w:val="24"/>
        </w:rPr>
        <w:t>переводят офисы</w:t>
      </w:r>
      <w:r w:rsidRPr="00557BBC">
        <w:rPr>
          <w:rFonts w:ascii="Times New Roman" w:hAnsi="Times New Roman" w:cs="Times New Roman"/>
          <w:sz w:val="24"/>
          <w:szCs w:val="24"/>
        </w:rPr>
        <w:t xml:space="preserve"> на удаленную работу, часть вынуждены прекратить деятельность, как следствие в бизнес-центрах освобождаются офисные площади. Увеличение свободных площадей на рынке недвижимости и меньший спрос на них приводит к вынужденному снижению арендных ставок. </w:t>
      </w:r>
    </w:p>
    <w:p w14:paraId="2447A4F4" w14:textId="289DA703" w:rsidR="00AB0AA9" w:rsidRDefault="00AB0AA9">
      <w:pPr>
        <w:spacing w:after="0" w:line="276" w:lineRule="auto"/>
        <w:ind w:firstLine="708"/>
        <w:contextualSpacing/>
        <w:jc w:val="both"/>
        <w:rPr>
          <w:rFonts w:ascii="Times New Roman" w:hAnsi="Times New Roman" w:cs="Times New Roman"/>
          <w:sz w:val="24"/>
          <w:szCs w:val="24"/>
        </w:rPr>
      </w:pPr>
      <w:r w:rsidRPr="00557BBC">
        <w:rPr>
          <w:rFonts w:ascii="Times New Roman" w:hAnsi="Times New Roman" w:cs="Times New Roman"/>
          <w:sz w:val="24"/>
          <w:szCs w:val="24"/>
        </w:rPr>
        <w:t>Далее в таблице представлены предложения по аренде офисов в Москве на основании объявлений, цена которых была изменена в апреле-мае по сравнению с 1 кварталом 2020 года.</w:t>
      </w:r>
    </w:p>
    <w:p w14:paraId="6B8FF7E2" w14:textId="0DF1020E" w:rsidR="00AB0AA9" w:rsidRPr="00557BBC" w:rsidRDefault="00AB0AA9">
      <w:pPr>
        <w:pStyle w:val="a4"/>
        <w:spacing w:before="120" w:after="0" w:line="276" w:lineRule="auto"/>
        <w:ind w:left="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13</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A755AA">
        <w:rPr>
          <w:rFonts w:ascii="Times New Roman" w:hAnsi="Times New Roman" w:cs="Times New Roman"/>
          <w:b/>
          <w:sz w:val="24"/>
          <w:szCs w:val="24"/>
        </w:rPr>
        <w:t>Снижение арендной ставки по офисам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7"/>
        <w:gridCol w:w="1134"/>
        <w:gridCol w:w="1111"/>
        <w:gridCol w:w="991"/>
        <w:gridCol w:w="1861"/>
      </w:tblGrid>
      <w:tr w:rsidR="00205D58" w:rsidRPr="00120E63" w14:paraId="1390C89F" w14:textId="77777777" w:rsidTr="00205D58">
        <w:trPr>
          <w:cantSplit/>
          <w:trHeight w:val="20"/>
          <w:tblHeader/>
        </w:trPr>
        <w:tc>
          <w:tcPr>
            <w:tcW w:w="2500" w:type="pct"/>
            <w:vMerge w:val="restart"/>
            <w:shd w:val="clear" w:color="auto" w:fill="D9D9D9" w:themeFill="background1" w:themeFillShade="D9"/>
            <w:vAlign w:val="center"/>
            <w:hideMark/>
          </w:tcPr>
          <w:p w14:paraId="4FF879E6" w14:textId="0F3A7F66" w:rsidR="00205D58" w:rsidRPr="00120E63" w:rsidRDefault="00205D58" w:rsidP="00205D58">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Краткая характеристика объекта</w:t>
            </w:r>
          </w:p>
        </w:tc>
        <w:tc>
          <w:tcPr>
            <w:tcW w:w="1101" w:type="pct"/>
            <w:gridSpan w:val="2"/>
            <w:shd w:val="clear" w:color="auto" w:fill="D9D9D9" w:themeFill="background1" w:themeFillShade="D9"/>
            <w:vAlign w:val="center"/>
            <w:hideMark/>
          </w:tcPr>
          <w:p w14:paraId="069E4142" w14:textId="10AE8B0A" w:rsidR="00205D58" w:rsidRPr="00120E63" w:rsidRDefault="00205D58">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Арендная ставка, руб./</w:t>
            </w:r>
            <w:proofErr w:type="spellStart"/>
            <w:r w:rsidRPr="00120E63">
              <w:rPr>
                <w:rFonts w:ascii="Times New Roman" w:eastAsia="Times New Roman" w:hAnsi="Times New Roman" w:cs="Times New Roman"/>
                <w:b/>
                <w:sz w:val="20"/>
                <w:szCs w:val="20"/>
                <w:lang w:eastAsia="ru-RU"/>
              </w:rPr>
              <w:t>кв.м</w:t>
            </w:r>
            <w:proofErr w:type="spellEnd"/>
            <w:r w:rsidRPr="00120E63">
              <w:rPr>
                <w:rFonts w:ascii="Times New Roman" w:eastAsia="Times New Roman" w:hAnsi="Times New Roman" w:cs="Times New Roman"/>
                <w:b/>
                <w:sz w:val="20"/>
                <w:szCs w:val="20"/>
                <w:lang w:eastAsia="ru-RU"/>
              </w:rPr>
              <w:t>/мес.</w:t>
            </w:r>
          </w:p>
        </w:tc>
        <w:tc>
          <w:tcPr>
            <w:tcW w:w="486" w:type="pct"/>
            <w:vMerge w:val="restart"/>
            <w:shd w:val="clear" w:color="auto" w:fill="D9D9D9" w:themeFill="background1" w:themeFillShade="D9"/>
            <w:vAlign w:val="center"/>
            <w:hideMark/>
          </w:tcPr>
          <w:p w14:paraId="003A4730"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Снижение</w:t>
            </w:r>
          </w:p>
        </w:tc>
        <w:tc>
          <w:tcPr>
            <w:tcW w:w="913" w:type="pct"/>
            <w:vMerge w:val="restart"/>
            <w:shd w:val="clear" w:color="auto" w:fill="D9D9D9" w:themeFill="background1" w:themeFillShade="D9"/>
            <w:vAlign w:val="center"/>
            <w:hideMark/>
          </w:tcPr>
          <w:p w14:paraId="56C9B77B"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Источник</w:t>
            </w:r>
          </w:p>
        </w:tc>
      </w:tr>
      <w:tr w:rsidR="00205D58" w:rsidRPr="00120E63" w14:paraId="025125D3" w14:textId="77777777" w:rsidTr="00205D58">
        <w:trPr>
          <w:cantSplit/>
          <w:trHeight w:val="20"/>
          <w:tblHeader/>
        </w:trPr>
        <w:tc>
          <w:tcPr>
            <w:tcW w:w="2500" w:type="pct"/>
            <w:vMerge/>
            <w:shd w:val="clear" w:color="auto" w:fill="D9D9D9" w:themeFill="background1" w:themeFillShade="D9"/>
            <w:vAlign w:val="center"/>
          </w:tcPr>
          <w:p w14:paraId="530A895C"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c>
          <w:tcPr>
            <w:tcW w:w="556" w:type="pct"/>
            <w:shd w:val="clear" w:color="auto" w:fill="D9D9D9" w:themeFill="background1" w:themeFillShade="D9"/>
            <w:vAlign w:val="center"/>
          </w:tcPr>
          <w:p w14:paraId="56446F74" w14:textId="012ACFE1"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1 кв. 2020</w:t>
            </w:r>
          </w:p>
        </w:tc>
        <w:tc>
          <w:tcPr>
            <w:tcW w:w="545" w:type="pct"/>
            <w:shd w:val="clear" w:color="auto" w:fill="D9D9D9" w:themeFill="background1" w:themeFillShade="D9"/>
            <w:vAlign w:val="center"/>
          </w:tcPr>
          <w:p w14:paraId="1A749799" w14:textId="4F1E3D49"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апрель-май 2020</w:t>
            </w:r>
          </w:p>
        </w:tc>
        <w:tc>
          <w:tcPr>
            <w:tcW w:w="486" w:type="pct"/>
            <w:vMerge/>
            <w:shd w:val="clear" w:color="auto" w:fill="D9D9D9" w:themeFill="background1" w:themeFillShade="D9"/>
            <w:vAlign w:val="center"/>
          </w:tcPr>
          <w:p w14:paraId="05E895FD"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c>
          <w:tcPr>
            <w:tcW w:w="913" w:type="pct"/>
            <w:vMerge/>
            <w:shd w:val="clear" w:color="auto" w:fill="D9D9D9" w:themeFill="background1" w:themeFillShade="D9"/>
            <w:vAlign w:val="center"/>
          </w:tcPr>
          <w:p w14:paraId="46CEB060"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r>
      <w:tr w:rsidR="00AB0AA9" w:rsidRPr="00F33D8B" w14:paraId="5EAE06D1" w14:textId="77777777" w:rsidTr="00557BBC">
        <w:trPr>
          <w:cantSplit/>
          <w:trHeight w:val="20"/>
        </w:trPr>
        <w:tc>
          <w:tcPr>
            <w:tcW w:w="5000" w:type="pct"/>
            <w:gridSpan w:val="5"/>
            <w:shd w:val="clear" w:color="auto" w:fill="D9D9D9" w:themeFill="background1" w:themeFillShade="D9"/>
            <w:vAlign w:val="center"/>
          </w:tcPr>
          <w:p w14:paraId="346D42F2"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Офисные помещения в бизнес-центрах класса А</w:t>
            </w:r>
          </w:p>
        </w:tc>
      </w:tr>
      <w:tr w:rsidR="00205D58" w:rsidRPr="00F33D8B" w14:paraId="7CA8AE7E" w14:textId="77777777" w:rsidTr="00205D58">
        <w:trPr>
          <w:cantSplit/>
          <w:trHeight w:val="20"/>
        </w:trPr>
        <w:tc>
          <w:tcPr>
            <w:tcW w:w="2500" w:type="pct"/>
            <w:shd w:val="clear" w:color="auto" w:fill="auto"/>
            <w:vAlign w:val="center"/>
            <w:hideMark/>
          </w:tcPr>
          <w:p w14:paraId="554890B1" w14:textId="5BE3BE4D"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28 до 1 200 </w:t>
            </w:r>
            <w:proofErr w:type="spellStart"/>
            <w:r w:rsidRPr="00557BBC">
              <w:rPr>
                <w:rFonts w:ascii="Times New Roman" w:eastAsia="Times New Roman" w:hAnsi="Times New Roman" w:cs="Times New Roman"/>
                <w:lang w:eastAsia="ru-RU"/>
              </w:rPr>
              <w:t>кв.м</w:t>
            </w:r>
            <w:proofErr w:type="spellEnd"/>
          </w:p>
          <w:p w14:paraId="515A90AA" w14:textId="1A6CA6D2"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68D6AC8B" w14:textId="088E2CD5"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0EA638E0"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3 833</w:t>
            </w:r>
          </w:p>
        </w:tc>
        <w:tc>
          <w:tcPr>
            <w:tcW w:w="545" w:type="pct"/>
            <w:shd w:val="clear" w:color="auto" w:fill="auto"/>
            <w:vAlign w:val="center"/>
            <w:hideMark/>
          </w:tcPr>
          <w:p w14:paraId="19E09DD4"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3 250</w:t>
            </w:r>
          </w:p>
        </w:tc>
        <w:tc>
          <w:tcPr>
            <w:tcW w:w="486" w:type="pct"/>
            <w:shd w:val="clear" w:color="auto" w:fill="auto"/>
            <w:vAlign w:val="center"/>
            <w:hideMark/>
          </w:tcPr>
          <w:p w14:paraId="5913872F"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15%</w:t>
            </w:r>
          </w:p>
        </w:tc>
        <w:tc>
          <w:tcPr>
            <w:tcW w:w="913" w:type="pct"/>
            <w:shd w:val="clear" w:color="auto" w:fill="auto"/>
            <w:vAlign w:val="center"/>
            <w:hideMark/>
          </w:tcPr>
          <w:p w14:paraId="5D36069D" w14:textId="77777777" w:rsidR="00205D58"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66" w:history="1">
              <w:r w:rsidR="00205D58" w:rsidRPr="00557BBC">
                <w:rPr>
                  <w:rFonts w:ascii="Times New Roman" w:eastAsia="Times New Roman" w:hAnsi="Times New Roman" w:cs="Times New Roman"/>
                  <w:lang w:eastAsia="ru-RU"/>
                </w:rPr>
                <w:t>https://www.cian.ru/rent/commercial/220682457/</w:t>
              </w:r>
            </w:hyperlink>
          </w:p>
        </w:tc>
      </w:tr>
      <w:tr w:rsidR="00205D58" w:rsidRPr="00F33D8B" w14:paraId="38491AC8" w14:textId="77777777" w:rsidTr="00205D58">
        <w:trPr>
          <w:cantSplit/>
          <w:trHeight w:val="20"/>
        </w:trPr>
        <w:tc>
          <w:tcPr>
            <w:tcW w:w="2500" w:type="pct"/>
            <w:shd w:val="clear" w:color="auto" w:fill="auto"/>
            <w:vAlign w:val="center"/>
            <w:hideMark/>
          </w:tcPr>
          <w:p w14:paraId="10CEAFA7" w14:textId="6435596E"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70 </w:t>
            </w:r>
            <w:proofErr w:type="spellStart"/>
            <w:r w:rsidRPr="00557BBC">
              <w:rPr>
                <w:rFonts w:ascii="Times New Roman" w:eastAsia="Times New Roman" w:hAnsi="Times New Roman" w:cs="Times New Roman"/>
                <w:lang w:eastAsia="ru-RU"/>
              </w:rPr>
              <w:t>кв.м</w:t>
            </w:r>
            <w:proofErr w:type="spellEnd"/>
          </w:p>
          <w:p w14:paraId="4E723DEB" w14:textId="0FBE40F5"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27833B9F" w14:textId="53506652"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7092F928"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4 583</w:t>
            </w:r>
          </w:p>
        </w:tc>
        <w:tc>
          <w:tcPr>
            <w:tcW w:w="545" w:type="pct"/>
            <w:shd w:val="clear" w:color="auto" w:fill="auto"/>
            <w:vAlign w:val="center"/>
            <w:hideMark/>
          </w:tcPr>
          <w:p w14:paraId="516D6ECA"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4 083</w:t>
            </w:r>
          </w:p>
        </w:tc>
        <w:tc>
          <w:tcPr>
            <w:tcW w:w="486" w:type="pct"/>
            <w:shd w:val="clear" w:color="auto" w:fill="auto"/>
            <w:vAlign w:val="center"/>
            <w:hideMark/>
          </w:tcPr>
          <w:p w14:paraId="6E400D94"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2A55CA92" w14:textId="77777777" w:rsidR="00205D58"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67" w:history="1">
              <w:r w:rsidR="00205D58" w:rsidRPr="00557BBC">
                <w:rPr>
                  <w:rFonts w:ascii="Times New Roman" w:eastAsia="Times New Roman" w:hAnsi="Times New Roman" w:cs="Times New Roman"/>
                  <w:lang w:eastAsia="ru-RU"/>
                </w:rPr>
                <w:t>https://www.cian.ru/rent/commercial/227848443/</w:t>
              </w:r>
            </w:hyperlink>
          </w:p>
        </w:tc>
      </w:tr>
      <w:tr w:rsidR="00565BF4" w:rsidRPr="00F33D8B" w14:paraId="2373AF0E" w14:textId="77777777" w:rsidTr="00565BF4">
        <w:trPr>
          <w:cantSplit/>
          <w:trHeight w:val="20"/>
        </w:trPr>
        <w:tc>
          <w:tcPr>
            <w:tcW w:w="2500" w:type="pct"/>
            <w:shd w:val="clear" w:color="auto" w:fill="auto"/>
            <w:vAlign w:val="center"/>
            <w:hideMark/>
          </w:tcPr>
          <w:p w14:paraId="1FC3FDA5" w14:textId="3CE6743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177,2 </w:t>
            </w:r>
            <w:proofErr w:type="spellStart"/>
            <w:r w:rsidRPr="00557BBC">
              <w:rPr>
                <w:rFonts w:ascii="Times New Roman" w:eastAsia="Times New Roman" w:hAnsi="Times New Roman" w:cs="Times New Roman"/>
                <w:lang w:eastAsia="ru-RU"/>
              </w:rPr>
              <w:t>кв.м</w:t>
            </w:r>
            <w:proofErr w:type="spellEnd"/>
          </w:p>
          <w:p w14:paraId="2D15910D" w14:textId="2F6A657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0B44CE52" w14:textId="79EA504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69ABDB0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4 583</w:t>
            </w:r>
          </w:p>
        </w:tc>
        <w:tc>
          <w:tcPr>
            <w:tcW w:w="545" w:type="pct"/>
            <w:shd w:val="clear" w:color="auto" w:fill="auto"/>
            <w:vAlign w:val="center"/>
            <w:hideMark/>
          </w:tcPr>
          <w:p w14:paraId="00FF9BE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4 083</w:t>
            </w:r>
          </w:p>
        </w:tc>
        <w:tc>
          <w:tcPr>
            <w:tcW w:w="486" w:type="pct"/>
            <w:shd w:val="clear" w:color="auto" w:fill="auto"/>
            <w:vAlign w:val="center"/>
            <w:hideMark/>
          </w:tcPr>
          <w:p w14:paraId="690DA5E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4BA21104"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68" w:history="1">
              <w:r w:rsidR="00565BF4" w:rsidRPr="00557BBC">
                <w:rPr>
                  <w:rFonts w:ascii="Times New Roman" w:eastAsia="Times New Roman" w:hAnsi="Times New Roman" w:cs="Times New Roman"/>
                  <w:lang w:eastAsia="ru-RU"/>
                </w:rPr>
                <w:t>https://www.cian.ru/rent/commercial/227845904/</w:t>
              </w:r>
            </w:hyperlink>
          </w:p>
        </w:tc>
      </w:tr>
      <w:tr w:rsidR="00565BF4" w:rsidRPr="00F33D8B" w14:paraId="5E328922" w14:textId="77777777" w:rsidTr="00565BF4">
        <w:trPr>
          <w:cantSplit/>
          <w:trHeight w:val="20"/>
        </w:trPr>
        <w:tc>
          <w:tcPr>
            <w:tcW w:w="2500" w:type="pct"/>
            <w:shd w:val="clear" w:color="auto" w:fill="auto"/>
            <w:vAlign w:val="center"/>
            <w:hideMark/>
          </w:tcPr>
          <w:p w14:paraId="3CD7EC29" w14:textId="7C13F0F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519 </w:t>
            </w:r>
            <w:proofErr w:type="spellStart"/>
            <w:r w:rsidRPr="00557BBC">
              <w:rPr>
                <w:rFonts w:ascii="Times New Roman" w:eastAsia="Times New Roman" w:hAnsi="Times New Roman" w:cs="Times New Roman"/>
                <w:lang w:eastAsia="ru-RU"/>
              </w:rPr>
              <w:t>кв.м</w:t>
            </w:r>
            <w:proofErr w:type="spellEnd"/>
          </w:p>
          <w:p w14:paraId="4BAE765F" w14:textId="7EFFF7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Пресненский, наб. Пресненская, 6с2</w:t>
            </w:r>
          </w:p>
          <w:p w14:paraId="0834AD04" w14:textId="4B0CF8B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w:t>
            </w:r>
            <w:r w:rsidRPr="00557BBC">
              <w:rPr>
                <w:rFonts w:ascii="Times New Roman" w:eastAsia="Times New Roman" w:hAnsi="Times New Roman" w:cs="Times New Roman"/>
                <w:lang w:eastAsia="ru-RU"/>
              </w:rPr>
              <w:t>елово</w:t>
            </w:r>
            <w:r>
              <w:rPr>
                <w:rFonts w:ascii="Times New Roman" w:eastAsia="Times New Roman" w:hAnsi="Times New Roman" w:cs="Times New Roman"/>
                <w:lang w:eastAsia="ru-RU"/>
              </w:rPr>
              <w:t>й</w:t>
            </w:r>
            <w:r w:rsidRPr="00557BBC">
              <w:rPr>
                <w:rFonts w:ascii="Times New Roman" w:eastAsia="Times New Roman" w:hAnsi="Times New Roman" w:cs="Times New Roman"/>
                <w:lang w:eastAsia="ru-RU"/>
              </w:rPr>
              <w:t xml:space="preserve"> центр «Башня Империя»</w:t>
            </w:r>
          </w:p>
        </w:tc>
        <w:tc>
          <w:tcPr>
            <w:tcW w:w="556" w:type="pct"/>
            <w:shd w:val="clear" w:color="auto" w:fill="auto"/>
            <w:vAlign w:val="center"/>
            <w:hideMark/>
          </w:tcPr>
          <w:p w14:paraId="67DE14B1"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3 833</w:t>
            </w:r>
          </w:p>
        </w:tc>
        <w:tc>
          <w:tcPr>
            <w:tcW w:w="545" w:type="pct"/>
            <w:shd w:val="clear" w:color="auto" w:fill="auto"/>
            <w:vAlign w:val="center"/>
            <w:hideMark/>
          </w:tcPr>
          <w:p w14:paraId="4DCCCAE1"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3 333</w:t>
            </w:r>
          </w:p>
        </w:tc>
        <w:tc>
          <w:tcPr>
            <w:tcW w:w="486" w:type="pct"/>
            <w:shd w:val="clear" w:color="auto" w:fill="auto"/>
            <w:vAlign w:val="center"/>
            <w:hideMark/>
          </w:tcPr>
          <w:p w14:paraId="448FE7E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13%</w:t>
            </w:r>
          </w:p>
        </w:tc>
        <w:tc>
          <w:tcPr>
            <w:tcW w:w="913" w:type="pct"/>
            <w:shd w:val="clear" w:color="auto" w:fill="auto"/>
            <w:vAlign w:val="center"/>
            <w:hideMark/>
          </w:tcPr>
          <w:p w14:paraId="5FBFDA9C"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69" w:history="1">
              <w:r w:rsidR="00565BF4" w:rsidRPr="00557BBC">
                <w:rPr>
                  <w:rFonts w:ascii="Times New Roman" w:eastAsia="Times New Roman" w:hAnsi="Times New Roman" w:cs="Times New Roman"/>
                  <w:lang w:eastAsia="ru-RU"/>
                </w:rPr>
                <w:t>https://www.cian.ru/rent/commercial/225600962/</w:t>
              </w:r>
            </w:hyperlink>
          </w:p>
        </w:tc>
      </w:tr>
      <w:tr w:rsidR="00565BF4" w:rsidRPr="00F33D8B" w14:paraId="28797195" w14:textId="77777777" w:rsidTr="00565BF4">
        <w:trPr>
          <w:cantSplit/>
          <w:trHeight w:val="20"/>
        </w:trPr>
        <w:tc>
          <w:tcPr>
            <w:tcW w:w="2500" w:type="pct"/>
            <w:shd w:val="clear" w:color="auto" w:fill="auto"/>
            <w:vAlign w:val="center"/>
            <w:hideMark/>
          </w:tcPr>
          <w:p w14:paraId="16A32454" w14:textId="16A4D80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Офис</w:t>
            </w:r>
            <w:r>
              <w:rPr>
                <w:rFonts w:ascii="Times New Roman" w:eastAsia="Times New Roman" w:hAnsi="Times New Roman" w:cs="Times New Roman"/>
                <w:lang w:eastAsia="ru-RU"/>
              </w:rPr>
              <w:t>,</w:t>
            </w:r>
            <w:r w:rsidRPr="00557BBC">
              <w:rPr>
                <w:rFonts w:ascii="Times New Roman" w:eastAsia="Times New Roman" w:hAnsi="Times New Roman" w:cs="Times New Roman"/>
                <w:lang w:eastAsia="ru-RU"/>
              </w:rPr>
              <w:t xml:space="preserve"> от 70 до 2 150 </w:t>
            </w:r>
            <w:proofErr w:type="spellStart"/>
            <w:r w:rsidRPr="00557BBC">
              <w:rPr>
                <w:rFonts w:ascii="Times New Roman" w:eastAsia="Times New Roman" w:hAnsi="Times New Roman" w:cs="Times New Roman"/>
                <w:lang w:eastAsia="ru-RU"/>
              </w:rPr>
              <w:t>кв.м</w:t>
            </w:r>
            <w:proofErr w:type="spellEnd"/>
          </w:p>
          <w:p w14:paraId="0F37C4C5" w14:textId="698461A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ЦАО, р-н Замоскворечье, </w:t>
            </w:r>
            <w:proofErr w:type="spellStart"/>
            <w:r w:rsidRPr="00557BBC">
              <w:rPr>
                <w:rFonts w:ascii="Times New Roman" w:eastAsia="Times New Roman" w:hAnsi="Times New Roman" w:cs="Times New Roman"/>
                <w:lang w:eastAsia="ru-RU"/>
              </w:rPr>
              <w:t>Летниковская</w:t>
            </w:r>
            <w:proofErr w:type="spellEnd"/>
            <w:r w:rsidRPr="00557BBC">
              <w:rPr>
                <w:rFonts w:ascii="Times New Roman" w:eastAsia="Times New Roman" w:hAnsi="Times New Roman" w:cs="Times New Roman"/>
                <w:lang w:eastAsia="ru-RU"/>
              </w:rPr>
              <w:t xml:space="preserve"> ул., 10С4</w:t>
            </w:r>
          </w:p>
          <w:p w14:paraId="11C85F9E" w14:textId="7FF904B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«Святогор 4»</w:t>
            </w:r>
          </w:p>
        </w:tc>
        <w:tc>
          <w:tcPr>
            <w:tcW w:w="556" w:type="pct"/>
            <w:shd w:val="clear" w:color="auto" w:fill="auto"/>
            <w:vAlign w:val="center"/>
            <w:hideMark/>
          </w:tcPr>
          <w:p w14:paraId="4F08F99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545" w:type="pct"/>
            <w:shd w:val="clear" w:color="auto" w:fill="auto"/>
            <w:vAlign w:val="center"/>
            <w:hideMark/>
          </w:tcPr>
          <w:p w14:paraId="265C748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1 917</w:t>
            </w:r>
          </w:p>
        </w:tc>
        <w:tc>
          <w:tcPr>
            <w:tcW w:w="486" w:type="pct"/>
            <w:shd w:val="clear" w:color="auto" w:fill="auto"/>
            <w:vAlign w:val="center"/>
            <w:hideMark/>
          </w:tcPr>
          <w:p w14:paraId="43EFCC0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w:t>
            </w:r>
          </w:p>
        </w:tc>
        <w:tc>
          <w:tcPr>
            <w:tcW w:w="913" w:type="pct"/>
            <w:shd w:val="clear" w:color="auto" w:fill="auto"/>
            <w:vAlign w:val="center"/>
            <w:hideMark/>
          </w:tcPr>
          <w:p w14:paraId="617389C7"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0" w:history="1">
              <w:r w:rsidR="00565BF4" w:rsidRPr="00557BBC">
                <w:rPr>
                  <w:rFonts w:ascii="Times New Roman" w:eastAsia="Times New Roman" w:hAnsi="Times New Roman" w:cs="Times New Roman"/>
                  <w:lang w:eastAsia="ru-RU"/>
                </w:rPr>
                <w:t>https://www.cian.ru/rent/commercial/224844829/</w:t>
              </w:r>
            </w:hyperlink>
          </w:p>
        </w:tc>
      </w:tr>
      <w:tr w:rsidR="00565BF4" w:rsidRPr="00F33D8B" w14:paraId="6F6CFC88" w14:textId="77777777" w:rsidTr="00565BF4">
        <w:trPr>
          <w:cantSplit/>
          <w:trHeight w:val="20"/>
        </w:trPr>
        <w:tc>
          <w:tcPr>
            <w:tcW w:w="2500" w:type="pct"/>
            <w:shd w:val="clear" w:color="auto" w:fill="auto"/>
            <w:vAlign w:val="center"/>
            <w:hideMark/>
          </w:tcPr>
          <w:p w14:paraId="49DAB398" w14:textId="13DA5AD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64,2 </w:t>
            </w:r>
            <w:proofErr w:type="spellStart"/>
            <w:r w:rsidRPr="00557BBC">
              <w:rPr>
                <w:rFonts w:ascii="Times New Roman" w:eastAsia="Times New Roman" w:hAnsi="Times New Roman" w:cs="Times New Roman"/>
                <w:lang w:eastAsia="ru-RU"/>
              </w:rPr>
              <w:t>кв.м</w:t>
            </w:r>
            <w:proofErr w:type="spellEnd"/>
          </w:p>
          <w:p w14:paraId="11E3C25A" w14:textId="69A3BEC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6BBEE27A" w14:textId="019024E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«Башня Федерация (Башня Восток)»</w:t>
            </w:r>
          </w:p>
        </w:tc>
        <w:tc>
          <w:tcPr>
            <w:tcW w:w="556" w:type="pct"/>
            <w:shd w:val="clear" w:color="auto" w:fill="auto"/>
            <w:vAlign w:val="center"/>
            <w:hideMark/>
          </w:tcPr>
          <w:p w14:paraId="150365D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3 894</w:t>
            </w:r>
          </w:p>
        </w:tc>
        <w:tc>
          <w:tcPr>
            <w:tcW w:w="545" w:type="pct"/>
            <w:shd w:val="clear" w:color="auto" w:fill="auto"/>
            <w:vAlign w:val="center"/>
            <w:hideMark/>
          </w:tcPr>
          <w:p w14:paraId="3E65FAB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3 271</w:t>
            </w:r>
          </w:p>
        </w:tc>
        <w:tc>
          <w:tcPr>
            <w:tcW w:w="486" w:type="pct"/>
            <w:shd w:val="clear" w:color="auto" w:fill="auto"/>
            <w:vAlign w:val="center"/>
            <w:hideMark/>
          </w:tcPr>
          <w:p w14:paraId="6950E92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16%</w:t>
            </w:r>
          </w:p>
        </w:tc>
        <w:tc>
          <w:tcPr>
            <w:tcW w:w="913" w:type="pct"/>
            <w:shd w:val="clear" w:color="auto" w:fill="auto"/>
            <w:vAlign w:val="center"/>
            <w:hideMark/>
          </w:tcPr>
          <w:p w14:paraId="600D0B07"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1" w:history="1">
              <w:r w:rsidR="00565BF4" w:rsidRPr="00557BBC">
                <w:rPr>
                  <w:rFonts w:ascii="Times New Roman" w:eastAsia="Times New Roman" w:hAnsi="Times New Roman" w:cs="Times New Roman"/>
                  <w:lang w:eastAsia="ru-RU"/>
                </w:rPr>
                <w:t>https://www.cian.ru/rent/commercial/226913561/</w:t>
              </w:r>
            </w:hyperlink>
          </w:p>
        </w:tc>
      </w:tr>
      <w:tr w:rsidR="00565BF4" w:rsidRPr="00F33D8B" w14:paraId="6359D6BD" w14:textId="77777777" w:rsidTr="00565BF4">
        <w:trPr>
          <w:cantSplit/>
          <w:trHeight w:val="20"/>
        </w:trPr>
        <w:tc>
          <w:tcPr>
            <w:tcW w:w="2500" w:type="pct"/>
            <w:shd w:val="clear" w:color="auto" w:fill="auto"/>
            <w:vAlign w:val="center"/>
            <w:hideMark/>
          </w:tcPr>
          <w:p w14:paraId="483855B1" w14:textId="2B0A6F9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60,1 </w:t>
            </w:r>
            <w:proofErr w:type="spellStart"/>
            <w:r w:rsidRPr="00557BBC">
              <w:rPr>
                <w:rFonts w:ascii="Times New Roman" w:eastAsia="Times New Roman" w:hAnsi="Times New Roman" w:cs="Times New Roman"/>
                <w:lang w:eastAsia="ru-RU"/>
              </w:rPr>
              <w:t>кв.м</w:t>
            </w:r>
            <w:proofErr w:type="spellEnd"/>
          </w:p>
          <w:p w14:paraId="0A4B3688" w14:textId="0277C7C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САО, р-н Хорошевский, Ленинградский просп., 37</w:t>
            </w:r>
          </w:p>
          <w:p w14:paraId="3967F50A" w14:textId="1EF3CEA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w:t>
            </w:r>
            <w:proofErr w:type="spellStart"/>
            <w:r w:rsidRPr="00557BBC">
              <w:rPr>
                <w:rFonts w:ascii="Times New Roman" w:eastAsia="Times New Roman" w:hAnsi="Times New Roman" w:cs="Times New Roman"/>
                <w:lang w:eastAsia="ru-RU"/>
              </w:rPr>
              <w:t>Аэродом</w:t>
            </w:r>
            <w:proofErr w:type="spellEnd"/>
            <w:r w:rsidRPr="00557BBC">
              <w:rPr>
                <w:rFonts w:ascii="Times New Roman" w:eastAsia="Times New Roman" w:hAnsi="Times New Roman" w:cs="Times New Roman"/>
                <w:lang w:eastAsia="ru-RU"/>
              </w:rPr>
              <w:t>»</w:t>
            </w:r>
          </w:p>
        </w:tc>
        <w:tc>
          <w:tcPr>
            <w:tcW w:w="556" w:type="pct"/>
            <w:shd w:val="clear" w:color="auto" w:fill="auto"/>
            <w:vAlign w:val="center"/>
            <w:hideMark/>
          </w:tcPr>
          <w:p w14:paraId="6430609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1 917</w:t>
            </w:r>
          </w:p>
        </w:tc>
        <w:tc>
          <w:tcPr>
            <w:tcW w:w="545" w:type="pct"/>
            <w:shd w:val="clear" w:color="auto" w:fill="auto"/>
            <w:vAlign w:val="center"/>
            <w:hideMark/>
          </w:tcPr>
          <w:p w14:paraId="2EF75B07"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86" w:type="pct"/>
            <w:shd w:val="clear" w:color="auto" w:fill="auto"/>
            <w:vAlign w:val="center"/>
            <w:hideMark/>
          </w:tcPr>
          <w:p w14:paraId="626BD5E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22%</w:t>
            </w:r>
          </w:p>
        </w:tc>
        <w:tc>
          <w:tcPr>
            <w:tcW w:w="913" w:type="pct"/>
            <w:shd w:val="clear" w:color="auto" w:fill="auto"/>
            <w:vAlign w:val="center"/>
            <w:hideMark/>
          </w:tcPr>
          <w:p w14:paraId="5DFA3897"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2" w:history="1">
              <w:r w:rsidR="00565BF4" w:rsidRPr="00557BBC">
                <w:rPr>
                  <w:rFonts w:ascii="Times New Roman" w:eastAsia="Times New Roman" w:hAnsi="Times New Roman" w:cs="Times New Roman"/>
                  <w:lang w:eastAsia="ru-RU"/>
                </w:rPr>
                <w:t>https://www.cian.ru/rent/commercial/227039878/</w:t>
              </w:r>
            </w:hyperlink>
          </w:p>
        </w:tc>
      </w:tr>
      <w:tr w:rsidR="00565BF4" w:rsidRPr="00F33D8B" w14:paraId="24CBCF53" w14:textId="77777777" w:rsidTr="00565BF4">
        <w:trPr>
          <w:cantSplit/>
          <w:trHeight w:val="20"/>
        </w:trPr>
        <w:tc>
          <w:tcPr>
            <w:tcW w:w="2500" w:type="pct"/>
            <w:shd w:val="clear" w:color="auto" w:fill="auto"/>
            <w:vAlign w:val="center"/>
            <w:hideMark/>
          </w:tcPr>
          <w:p w14:paraId="2A5F420A" w14:textId="17C7AC1A"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225 </w:t>
            </w:r>
            <w:proofErr w:type="spellStart"/>
            <w:r w:rsidRPr="00557BBC">
              <w:rPr>
                <w:rFonts w:ascii="Times New Roman" w:eastAsia="Times New Roman" w:hAnsi="Times New Roman" w:cs="Times New Roman"/>
                <w:lang w:eastAsia="ru-RU"/>
              </w:rPr>
              <w:t>кв.м</w:t>
            </w:r>
            <w:proofErr w:type="spellEnd"/>
          </w:p>
          <w:p w14:paraId="1BE54778" w14:textId="45F385C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Пресненский, наб. Пресненская, 8с1</w:t>
            </w:r>
          </w:p>
          <w:p w14:paraId="26585407" w14:textId="7F7A8FA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557BBC">
              <w:rPr>
                <w:rFonts w:ascii="Times New Roman" w:eastAsia="Times New Roman" w:hAnsi="Times New Roman" w:cs="Times New Roman"/>
                <w:lang w:eastAsia="ru-RU"/>
              </w:rPr>
              <w:t>омплекс «Город Столиц»</w:t>
            </w:r>
          </w:p>
        </w:tc>
        <w:tc>
          <w:tcPr>
            <w:tcW w:w="556" w:type="pct"/>
            <w:shd w:val="clear" w:color="auto" w:fill="auto"/>
            <w:vAlign w:val="center"/>
            <w:hideMark/>
          </w:tcPr>
          <w:p w14:paraId="259C5DF2"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1 778</w:t>
            </w:r>
          </w:p>
        </w:tc>
        <w:tc>
          <w:tcPr>
            <w:tcW w:w="545" w:type="pct"/>
            <w:shd w:val="clear" w:color="auto" w:fill="auto"/>
            <w:vAlign w:val="center"/>
            <w:hideMark/>
          </w:tcPr>
          <w:p w14:paraId="7ACCD8B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1 542</w:t>
            </w:r>
          </w:p>
        </w:tc>
        <w:tc>
          <w:tcPr>
            <w:tcW w:w="486" w:type="pct"/>
            <w:shd w:val="clear" w:color="auto" w:fill="auto"/>
            <w:vAlign w:val="center"/>
            <w:hideMark/>
          </w:tcPr>
          <w:p w14:paraId="1FA3C3F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13%</w:t>
            </w:r>
          </w:p>
        </w:tc>
        <w:tc>
          <w:tcPr>
            <w:tcW w:w="913" w:type="pct"/>
            <w:shd w:val="clear" w:color="auto" w:fill="auto"/>
            <w:vAlign w:val="center"/>
            <w:hideMark/>
          </w:tcPr>
          <w:p w14:paraId="68A1DDEE"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3" w:history="1">
              <w:r w:rsidR="00565BF4" w:rsidRPr="00557BBC">
                <w:rPr>
                  <w:rFonts w:ascii="Times New Roman" w:eastAsia="Times New Roman" w:hAnsi="Times New Roman" w:cs="Times New Roman"/>
                  <w:lang w:eastAsia="ru-RU"/>
                </w:rPr>
                <w:t>https://www.cian.ru/rent/commercial/223504902/</w:t>
              </w:r>
            </w:hyperlink>
          </w:p>
        </w:tc>
      </w:tr>
      <w:tr w:rsidR="00AB0AA9" w:rsidRPr="00F33D8B" w14:paraId="65679C99" w14:textId="77777777" w:rsidTr="00D76876">
        <w:trPr>
          <w:cantSplit/>
          <w:trHeight w:val="20"/>
        </w:trPr>
        <w:tc>
          <w:tcPr>
            <w:tcW w:w="3601" w:type="pct"/>
            <w:gridSpan w:val="3"/>
            <w:shd w:val="clear" w:color="auto" w:fill="auto"/>
            <w:vAlign w:val="center"/>
          </w:tcPr>
          <w:p w14:paraId="39DD712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А</w:t>
            </w:r>
          </w:p>
        </w:tc>
        <w:tc>
          <w:tcPr>
            <w:tcW w:w="486" w:type="pct"/>
            <w:shd w:val="clear" w:color="auto" w:fill="auto"/>
            <w:vAlign w:val="center"/>
          </w:tcPr>
          <w:p w14:paraId="7F4AC260"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13%</w:t>
            </w:r>
          </w:p>
        </w:tc>
        <w:tc>
          <w:tcPr>
            <w:tcW w:w="913" w:type="pct"/>
            <w:shd w:val="clear" w:color="auto" w:fill="auto"/>
            <w:vAlign w:val="center"/>
          </w:tcPr>
          <w:p w14:paraId="720FDB93"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117F9DBD" w14:textId="77777777" w:rsidTr="00D76876">
        <w:trPr>
          <w:cantSplit/>
          <w:trHeight w:val="20"/>
        </w:trPr>
        <w:tc>
          <w:tcPr>
            <w:tcW w:w="3601" w:type="pct"/>
            <w:gridSpan w:val="3"/>
            <w:shd w:val="clear" w:color="auto" w:fill="auto"/>
            <w:vAlign w:val="center"/>
          </w:tcPr>
          <w:p w14:paraId="7014B2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6504CE60"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22%</w:t>
            </w:r>
          </w:p>
        </w:tc>
        <w:tc>
          <w:tcPr>
            <w:tcW w:w="913" w:type="pct"/>
            <w:shd w:val="clear" w:color="auto" w:fill="auto"/>
            <w:vAlign w:val="center"/>
          </w:tcPr>
          <w:p w14:paraId="046E2B4B"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F6965BC" w14:textId="77777777" w:rsidTr="00D76876">
        <w:trPr>
          <w:cantSplit/>
          <w:trHeight w:val="20"/>
        </w:trPr>
        <w:tc>
          <w:tcPr>
            <w:tcW w:w="3601" w:type="pct"/>
            <w:gridSpan w:val="3"/>
            <w:tcBorders>
              <w:bottom w:val="single" w:sz="4" w:space="0" w:color="auto"/>
            </w:tcBorders>
            <w:shd w:val="clear" w:color="auto" w:fill="auto"/>
            <w:vAlign w:val="center"/>
          </w:tcPr>
          <w:p w14:paraId="67D305B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258E53AF"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4%</w:t>
            </w:r>
          </w:p>
        </w:tc>
        <w:tc>
          <w:tcPr>
            <w:tcW w:w="913" w:type="pct"/>
            <w:tcBorders>
              <w:bottom w:val="single" w:sz="4" w:space="0" w:color="auto"/>
            </w:tcBorders>
            <w:shd w:val="clear" w:color="auto" w:fill="auto"/>
            <w:vAlign w:val="center"/>
          </w:tcPr>
          <w:p w14:paraId="602D282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0553BE33" w14:textId="77777777" w:rsidTr="00557BBC">
        <w:trPr>
          <w:cantSplit/>
          <w:trHeight w:val="20"/>
        </w:trPr>
        <w:tc>
          <w:tcPr>
            <w:tcW w:w="5000" w:type="pct"/>
            <w:gridSpan w:val="5"/>
            <w:shd w:val="clear" w:color="auto" w:fill="D9D9D9" w:themeFill="background1" w:themeFillShade="D9"/>
            <w:vAlign w:val="center"/>
          </w:tcPr>
          <w:p w14:paraId="4970BEC7" w14:textId="77777777" w:rsidR="00AB0AA9" w:rsidRPr="00557BBC"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В</w:t>
            </w:r>
          </w:p>
        </w:tc>
      </w:tr>
      <w:tr w:rsidR="00565BF4" w:rsidRPr="00F33D8B" w14:paraId="55058712" w14:textId="77777777" w:rsidTr="00565BF4">
        <w:trPr>
          <w:cantSplit/>
          <w:trHeight w:val="20"/>
        </w:trPr>
        <w:tc>
          <w:tcPr>
            <w:tcW w:w="2500" w:type="pct"/>
            <w:shd w:val="clear" w:color="auto" w:fill="auto"/>
            <w:vAlign w:val="center"/>
            <w:hideMark/>
          </w:tcPr>
          <w:p w14:paraId="2C558FB0" w14:textId="751CCB6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20 до 245 </w:t>
            </w:r>
            <w:proofErr w:type="spellStart"/>
            <w:r w:rsidRPr="00557BBC">
              <w:rPr>
                <w:rFonts w:ascii="Times New Roman" w:eastAsia="Times New Roman" w:hAnsi="Times New Roman" w:cs="Times New Roman"/>
                <w:lang w:eastAsia="ru-RU"/>
              </w:rPr>
              <w:t>кв.м</w:t>
            </w:r>
            <w:proofErr w:type="spellEnd"/>
          </w:p>
          <w:p w14:paraId="7FCF660B" w14:textId="528AA7D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Чертаново Центральное, Варшавское ш., 129к2</w:t>
            </w:r>
          </w:p>
          <w:p w14:paraId="50FEB70F" w14:textId="19A23B7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«на Варшавском шоссе, 129к2 (129к2)»</w:t>
            </w:r>
          </w:p>
        </w:tc>
        <w:tc>
          <w:tcPr>
            <w:tcW w:w="556" w:type="pct"/>
            <w:shd w:val="clear" w:color="auto" w:fill="auto"/>
            <w:vAlign w:val="center"/>
            <w:hideMark/>
          </w:tcPr>
          <w:p w14:paraId="56C19C9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545" w:type="pct"/>
            <w:shd w:val="clear" w:color="auto" w:fill="auto"/>
            <w:vAlign w:val="center"/>
            <w:hideMark/>
          </w:tcPr>
          <w:p w14:paraId="5CA1BE3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1 042</w:t>
            </w:r>
          </w:p>
        </w:tc>
        <w:tc>
          <w:tcPr>
            <w:tcW w:w="486" w:type="pct"/>
            <w:shd w:val="clear" w:color="auto" w:fill="auto"/>
            <w:vAlign w:val="center"/>
            <w:hideMark/>
          </w:tcPr>
          <w:p w14:paraId="440A86D7"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62E3B78D"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4" w:history="1">
              <w:r w:rsidR="00565BF4" w:rsidRPr="00557BBC">
                <w:rPr>
                  <w:rFonts w:ascii="Times New Roman" w:eastAsia="Times New Roman" w:hAnsi="Times New Roman" w:cs="Times New Roman"/>
                  <w:lang w:eastAsia="ru-RU"/>
                </w:rPr>
                <w:t>https://www.cian.ru/rent/commercial/226020085/</w:t>
              </w:r>
            </w:hyperlink>
          </w:p>
        </w:tc>
      </w:tr>
      <w:tr w:rsidR="00565BF4" w:rsidRPr="00F33D8B" w14:paraId="18074899" w14:textId="77777777" w:rsidTr="00565BF4">
        <w:trPr>
          <w:cantSplit/>
          <w:trHeight w:val="20"/>
        </w:trPr>
        <w:tc>
          <w:tcPr>
            <w:tcW w:w="2500" w:type="pct"/>
            <w:shd w:val="clear" w:color="auto" w:fill="auto"/>
            <w:vAlign w:val="center"/>
            <w:hideMark/>
          </w:tcPr>
          <w:p w14:paraId="7F30710D" w14:textId="40D4311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50 </w:t>
            </w:r>
            <w:proofErr w:type="spellStart"/>
            <w:r w:rsidRPr="00557BBC">
              <w:rPr>
                <w:rFonts w:ascii="Times New Roman" w:eastAsia="Times New Roman" w:hAnsi="Times New Roman" w:cs="Times New Roman"/>
                <w:lang w:eastAsia="ru-RU"/>
              </w:rPr>
              <w:t>кв.м</w:t>
            </w:r>
            <w:proofErr w:type="spellEnd"/>
          </w:p>
          <w:p w14:paraId="710501DD" w14:textId="68256F6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ЗАО, р-н Филевский парк, Багратионовский проезд, 7к20В</w:t>
            </w:r>
          </w:p>
          <w:p w14:paraId="3F6027F1" w14:textId="4FAE692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«Конвент»</w:t>
            </w:r>
          </w:p>
        </w:tc>
        <w:tc>
          <w:tcPr>
            <w:tcW w:w="556" w:type="pct"/>
            <w:shd w:val="clear" w:color="auto" w:fill="auto"/>
            <w:vAlign w:val="center"/>
            <w:hideMark/>
          </w:tcPr>
          <w:p w14:paraId="66E91A85"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1 967</w:t>
            </w:r>
          </w:p>
        </w:tc>
        <w:tc>
          <w:tcPr>
            <w:tcW w:w="545" w:type="pct"/>
            <w:shd w:val="clear" w:color="auto" w:fill="auto"/>
            <w:vAlign w:val="center"/>
            <w:hideMark/>
          </w:tcPr>
          <w:p w14:paraId="17AB5595"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2FEF2DF"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15%</w:t>
            </w:r>
          </w:p>
        </w:tc>
        <w:tc>
          <w:tcPr>
            <w:tcW w:w="913" w:type="pct"/>
            <w:shd w:val="clear" w:color="auto" w:fill="auto"/>
            <w:vAlign w:val="center"/>
            <w:hideMark/>
          </w:tcPr>
          <w:p w14:paraId="29B82244"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5" w:history="1">
              <w:r w:rsidR="00565BF4" w:rsidRPr="00557BBC">
                <w:rPr>
                  <w:rFonts w:ascii="Times New Roman" w:eastAsia="Times New Roman" w:hAnsi="Times New Roman" w:cs="Times New Roman"/>
                  <w:lang w:eastAsia="ru-RU"/>
                </w:rPr>
                <w:t>https://www.cian.ru/rent/commercial/224318610/</w:t>
              </w:r>
            </w:hyperlink>
          </w:p>
        </w:tc>
      </w:tr>
      <w:tr w:rsidR="00565BF4" w:rsidRPr="00F33D8B" w14:paraId="7FC4DF24" w14:textId="77777777" w:rsidTr="00565BF4">
        <w:trPr>
          <w:cantSplit/>
          <w:trHeight w:val="20"/>
        </w:trPr>
        <w:tc>
          <w:tcPr>
            <w:tcW w:w="2500" w:type="pct"/>
            <w:shd w:val="clear" w:color="auto" w:fill="auto"/>
            <w:vAlign w:val="center"/>
            <w:hideMark/>
          </w:tcPr>
          <w:p w14:paraId="02670310" w14:textId="5D6D5D2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7 до 130 </w:t>
            </w:r>
            <w:proofErr w:type="spellStart"/>
            <w:r w:rsidRPr="00557BBC">
              <w:rPr>
                <w:rFonts w:ascii="Times New Roman" w:eastAsia="Times New Roman" w:hAnsi="Times New Roman" w:cs="Times New Roman"/>
                <w:lang w:eastAsia="ru-RU"/>
              </w:rPr>
              <w:t>кв.м</w:t>
            </w:r>
            <w:proofErr w:type="spellEnd"/>
          </w:p>
          <w:p w14:paraId="5E5634CF" w14:textId="2C34D89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НАО (Новомосковский), Московский поселение, Киевское шоссе, 22-й км, дв4с3</w:t>
            </w:r>
          </w:p>
          <w:p w14:paraId="293EEEAF" w14:textId="7994D90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изнес-парк «</w:t>
            </w:r>
            <w:proofErr w:type="spellStart"/>
            <w:r w:rsidRPr="00557BBC">
              <w:rPr>
                <w:rFonts w:ascii="Times New Roman" w:eastAsia="Times New Roman" w:hAnsi="Times New Roman" w:cs="Times New Roman"/>
                <w:lang w:eastAsia="ru-RU"/>
              </w:rPr>
              <w:t>Румянцево</w:t>
            </w:r>
            <w:proofErr w:type="spellEnd"/>
            <w:r w:rsidRPr="00557BBC">
              <w:rPr>
                <w:rFonts w:ascii="Times New Roman" w:eastAsia="Times New Roman" w:hAnsi="Times New Roman" w:cs="Times New Roman"/>
                <w:lang w:eastAsia="ru-RU"/>
              </w:rPr>
              <w:t xml:space="preserve"> (Корпус Д)»</w:t>
            </w:r>
          </w:p>
        </w:tc>
        <w:tc>
          <w:tcPr>
            <w:tcW w:w="556" w:type="pct"/>
            <w:shd w:val="clear" w:color="auto" w:fill="auto"/>
            <w:vAlign w:val="center"/>
            <w:hideMark/>
          </w:tcPr>
          <w:p w14:paraId="6E57848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545" w:type="pct"/>
            <w:shd w:val="clear" w:color="auto" w:fill="auto"/>
            <w:vAlign w:val="center"/>
            <w:hideMark/>
          </w:tcPr>
          <w:p w14:paraId="2E84A19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900</w:t>
            </w:r>
          </w:p>
        </w:tc>
        <w:tc>
          <w:tcPr>
            <w:tcW w:w="486" w:type="pct"/>
            <w:shd w:val="clear" w:color="auto" w:fill="auto"/>
            <w:vAlign w:val="center"/>
            <w:hideMark/>
          </w:tcPr>
          <w:p w14:paraId="3137D04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10%</w:t>
            </w:r>
          </w:p>
        </w:tc>
        <w:tc>
          <w:tcPr>
            <w:tcW w:w="913" w:type="pct"/>
            <w:shd w:val="clear" w:color="auto" w:fill="auto"/>
            <w:vAlign w:val="center"/>
            <w:hideMark/>
          </w:tcPr>
          <w:p w14:paraId="453E3D5C"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6" w:history="1">
              <w:r w:rsidR="00565BF4" w:rsidRPr="00557BBC">
                <w:rPr>
                  <w:rFonts w:ascii="Times New Roman" w:eastAsia="Times New Roman" w:hAnsi="Times New Roman" w:cs="Times New Roman"/>
                  <w:lang w:eastAsia="ru-RU"/>
                </w:rPr>
                <w:t>https://www.cian.ru/rent/commercial/213064314/</w:t>
              </w:r>
            </w:hyperlink>
          </w:p>
        </w:tc>
      </w:tr>
      <w:tr w:rsidR="00565BF4" w:rsidRPr="00F33D8B" w14:paraId="670E77EC" w14:textId="77777777" w:rsidTr="00565BF4">
        <w:trPr>
          <w:cantSplit/>
          <w:trHeight w:val="20"/>
        </w:trPr>
        <w:tc>
          <w:tcPr>
            <w:tcW w:w="2500" w:type="pct"/>
            <w:shd w:val="clear" w:color="auto" w:fill="auto"/>
            <w:vAlign w:val="center"/>
          </w:tcPr>
          <w:p w14:paraId="674FDD9A" w14:textId="5BFF1BC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35 до 150 </w:t>
            </w:r>
            <w:proofErr w:type="spellStart"/>
            <w:r w:rsidRPr="00557BBC">
              <w:rPr>
                <w:rFonts w:ascii="Times New Roman" w:eastAsia="Times New Roman" w:hAnsi="Times New Roman" w:cs="Times New Roman"/>
                <w:lang w:eastAsia="ru-RU"/>
              </w:rPr>
              <w:t>кв.м</w:t>
            </w:r>
            <w:proofErr w:type="spellEnd"/>
          </w:p>
          <w:p w14:paraId="0B50F549" w14:textId="3BDEA43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Даниловский, Подольское ш., 8</w:t>
            </w:r>
          </w:p>
          <w:p w14:paraId="52F743BF" w14:textId="1767FC9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«Подольский»</w:t>
            </w:r>
          </w:p>
        </w:tc>
        <w:tc>
          <w:tcPr>
            <w:tcW w:w="556" w:type="pct"/>
            <w:shd w:val="clear" w:color="auto" w:fill="auto"/>
            <w:vAlign w:val="center"/>
          </w:tcPr>
          <w:p w14:paraId="72EEDB2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545" w:type="pct"/>
            <w:shd w:val="clear" w:color="auto" w:fill="auto"/>
            <w:vAlign w:val="center"/>
          </w:tcPr>
          <w:p w14:paraId="505ABFD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86" w:type="pct"/>
            <w:shd w:val="clear" w:color="auto" w:fill="auto"/>
            <w:vAlign w:val="center"/>
          </w:tcPr>
          <w:p w14:paraId="447F407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22%</w:t>
            </w:r>
          </w:p>
        </w:tc>
        <w:tc>
          <w:tcPr>
            <w:tcW w:w="913" w:type="pct"/>
            <w:shd w:val="clear" w:color="auto" w:fill="auto"/>
            <w:vAlign w:val="center"/>
          </w:tcPr>
          <w:p w14:paraId="60D85A56"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7" w:history="1">
              <w:r w:rsidR="00565BF4" w:rsidRPr="00557BBC">
                <w:rPr>
                  <w:rFonts w:ascii="Times New Roman" w:eastAsia="Times New Roman" w:hAnsi="Times New Roman" w:cs="Times New Roman"/>
                  <w:lang w:eastAsia="ru-RU"/>
                </w:rPr>
                <w:t>https://www.cian.ru/rent/commercial/201260700/</w:t>
              </w:r>
            </w:hyperlink>
          </w:p>
        </w:tc>
      </w:tr>
      <w:tr w:rsidR="00565BF4" w:rsidRPr="00F33D8B" w14:paraId="4FF744C6" w14:textId="77777777" w:rsidTr="00565BF4">
        <w:trPr>
          <w:cantSplit/>
          <w:trHeight w:val="20"/>
        </w:trPr>
        <w:tc>
          <w:tcPr>
            <w:tcW w:w="2500" w:type="pct"/>
            <w:shd w:val="clear" w:color="auto" w:fill="auto"/>
            <w:vAlign w:val="center"/>
            <w:hideMark/>
          </w:tcPr>
          <w:p w14:paraId="24BBDC82" w14:textId="2318DAB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100,8 до 319,5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w:t>
            </w:r>
          </w:p>
          <w:p w14:paraId="0B5D55E2" w14:textId="16B47A1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в бизнес-парке «Трехгорная мануфактура (Строение 21-22)»</w:t>
            </w:r>
          </w:p>
          <w:p w14:paraId="2FB9C6F0" w14:textId="70230AA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изнес-парк «Трехгорная мануфактура (Строение 21-22)»</w:t>
            </w:r>
          </w:p>
        </w:tc>
        <w:tc>
          <w:tcPr>
            <w:tcW w:w="556" w:type="pct"/>
            <w:shd w:val="clear" w:color="auto" w:fill="auto"/>
            <w:vAlign w:val="center"/>
            <w:hideMark/>
          </w:tcPr>
          <w:p w14:paraId="0511B76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4 549</w:t>
            </w:r>
          </w:p>
        </w:tc>
        <w:tc>
          <w:tcPr>
            <w:tcW w:w="545" w:type="pct"/>
            <w:shd w:val="clear" w:color="auto" w:fill="auto"/>
            <w:vAlign w:val="center"/>
            <w:hideMark/>
          </w:tcPr>
          <w:p w14:paraId="13B50E6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3 333</w:t>
            </w:r>
          </w:p>
        </w:tc>
        <w:tc>
          <w:tcPr>
            <w:tcW w:w="486" w:type="pct"/>
            <w:shd w:val="clear" w:color="auto" w:fill="auto"/>
            <w:vAlign w:val="center"/>
            <w:hideMark/>
          </w:tcPr>
          <w:p w14:paraId="23F6838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27%</w:t>
            </w:r>
          </w:p>
        </w:tc>
        <w:tc>
          <w:tcPr>
            <w:tcW w:w="913" w:type="pct"/>
            <w:shd w:val="clear" w:color="auto" w:fill="auto"/>
            <w:vAlign w:val="center"/>
            <w:hideMark/>
          </w:tcPr>
          <w:p w14:paraId="43207A0E"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8" w:history="1">
              <w:r w:rsidR="00565BF4" w:rsidRPr="00557BBC">
                <w:rPr>
                  <w:rFonts w:ascii="Times New Roman" w:eastAsia="Times New Roman" w:hAnsi="Times New Roman" w:cs="Times New Roman"/>
                  <w:lang w:eastAsia="ru-RU"/>
                </w:rPr>
                <w:t>https://www.cian.ru/rent/commercial/227225881/</w:t>
              </w:r>
            </w:hyperlink>
          </w:p>
        </w:tc>
      </w:tr>
      <w:tr w:rsidR="00565BF4" w:rsidRPr="00F33D8B" w14:paraId="56AC9A15" w14:textId="77777777" w:rsidTr="00565BF4">
        <w:trPr>
          <w:cantSplit/>
          <w:trHeight w:val="20"/>
        </w:trPr>
        <w:tc>
          <w:tcPr>
            <w:tcW w:w="2500" w:type="pct"/>
            <w:shd w:val="clear" w:color="auto" w:fill="auto"/>
            <w:vAlign w:val="center"/>
            <w:hideMark/>
          </w:tcPr>
          <w:p w14:paraId="1A643724" w14:textId="6C68D315"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от 545 до 2 975 </w:t>
            </w:r>
            <w:proofErr w:type="spellStart"/>
            <w:r w:rsidRPr="00557BBC">
              <w:rPr>
                <w:rFonts w:ascii="Times New Roman" w:eastAsia="Times New Roman" w:hAnsi="Times New Roman" w:cs="Times New Roman"/>
                <w:lang w:eastAsia="ru-RU"/>
              </w:rPr>
              <w:t>кв.м</w:t>
            </w:r>
            <w:proofErr w:type="spellEnd"/>
          </w:p>
          <w:p w14:paraId="4970A29F" w14:textId="011B965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ЮВАО, р-н </w:t>
            </w:r>
            <w:proofErr w:type="spellStart"/>
            <w:r w:rsidRPr="00557BBC">
              <w:rPr>
                <w:rFonts w:ascii="Times New Roman" w:eastAsia="Times New Roman" w:hAnsi="Times New Roman" w:cs="Times New Roman"/>
                <w:lang w:eastAsia="ru-RU"/>
              </w:rPr>
              <w:t>Южнопортовый</w:t>
            </w:r>
            <w:proofErr w:type="spellEnd"/>
            <w:r w:rsidRPr="00557BBC">
              <w:rPr>
                <w:rFonts w:ascii="Times New Roman" w:eastAsia="Times New Roman" w:hAnsi="Times New Roman" w:cs="Times New Roman"/>
                <w:lang w:eastAsia="ru-RU"/>
              </w:rPr>
              <w:t>, Волгоградский просп., 32А</w:t>
            </w:r>
          </w:p>
          <w:p w14:paraId="78991BD2" w14:textId="61BDCD0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фисно</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Волгоградском проспекте, 32А»</w:t>
            </w:r>
          </w:p>
        </w:tc>
        <w:tc>
          <w:tcPr>
            <w:tcW w:w="556" w:type="pct"/>
            <w:shd w:val="clear" w:color="auto" w:fill="auto"/>
            <w:vAlign w:val="center"/>
            <w:hideMark/>
          </w:tcPr>
          <w:p w14:paraId="24CD407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545" w:type="pct"/>
            <w:shd w:val="clear" w:color="auto" w:fill="auto"/>
            <w:vAlign w:val="center"/>
            <w:hideMark/>
          </w:tcPr>
          <w:p w14:paraId="712E4AA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17F3B2F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7B2507E3"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79" w:history="1">
              <w:r w:rsidR="00565BF4" w:rsidRPr="00557BBC">
                <w:rPr>
                  <w:rFonts w:ascii="Times New Roman" w:eastAsia="Times New Roman" w:hAnsi="Times New Roman" w:cs="Times New Roman"/>
                  <w:lang w:eastAsia="ru-RU"/>
                </w:rPr>
                <w:t>https://www.cian.ru/rent/commercial/222346427/</w:t>
              </w:r>
            </w:hyperlink>
          </w:p>
        </w:tc>
      </w:tr>
      <w:tr w:rsidR="00565BF4" w:rsidRPr="00F33D8B" w14:paraId="01CC86B7" w14:textId="77777777" w:rsidTr="00565BF4">
        <w:trPr>
          <w:cantSplit/>
          <w:trHeight w:val="20"/>
        </w:trPr>
        <w:tc>
          <w:tcPr>
            <w:tcW w:w="2500" w:type="pct"/>
            <w:shd w:val="clear" w:color="auto" w:fill="auto"/>
            <w:vAlign w:val="center"/>
            <w:hideMark/>
          </w:tcPr>
          <w:p w14:paraId="09EC487F" w14:textId="1B73A9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215 </w:t>
            </w:r>
            <w:proofErr w:type="spellStart"/>
            <w:r w:rsidRPr="00557BBC">
              <w:rPr>
                <w:rFonts w:ascii="Times New Roman" w:eastAsia="Times New Roman" w:hAnsi="Times New Roman" w:cs="Times New Roman"/>
                <w:lang w:eastAsia="ru-RU"/>
              </w:rPr>
              <w:t>кв.м</w:t>
            </w:r>
            <w:proofErr w:type="spellEnd"/>
          </w:p>
          <w:p w14:paraId="12FFB0FF" w14:textId="7635D2F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Замоскворечье, ул. Щипок, 9/26С1</w:t>
            </w:r>
          </w:p>
          <w:p w14:paraId="6CB701E7" w14:textId="19B6C065"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«Художественная Игрушка»</w:t>
            </w:r>
          </w:p>
        </w:tc>
        <w:tc>
          <w:tcPr>
            <w:tcW w:w="556" w:type="pct"/>
            <w:shd w:val="clear" w:color="auto" w:fill="auto"/>
            <w:vAlign w:val="center"/>
            <w:hideMark/>
          </w:tcPr>
          <w:p w14:paraId="43D0F700"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545" w:type="pct"/>
            <w:shd w:val="clear" w:color="auto" w:fill="auto"/>
            <w:vAlign w:val="center"/>
            <w:hideMark/>
          </w:tcPr>
          <w:p w14:paraId="42A08D0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44FDB3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269A200E"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0" w:history="1">
              <w:r w:rsidR="00565BF4" w:rsidRPr="00557BBC">
                <w:rPr>
                  <w:rFonts w:ascii="Times New Roman" w:eastAsia="Times New Roman" w:hAnsi="Times New Roman" w:cs="Times New Roman"/>
                  <w:lang w:eastAsia="ru-RU"/>
                </w:rPr>
                <w:t>https://www.cian.ru/rent/commercial/223734365/</w:t>
              </w:r>
            </w:hyperlink>
          </w:p>
        </w:tc>
      </w:tr>
      <w:tr w:rsidR="00565BF4" w:rsidRPr="00F33D8B" w14:paraId="428EEE94" w14:textId="77777777" w:rsidTr="00565BF4">
        <w:trPr>
          <w:cantSplit/>
          <w:trHeight w:val="20"/>
        </w:trPr>
        <w:tc>
          <w:tcPr>
            <w:tcW w:w="2500" w:type="pct"/>
            <w:shd w:val="clear" w:color="auto" w:fill="auto"/>
            <w:vAlign w:val="center"/>
            <w:hideMark/>
          </w:tcPr>
          <w:p w14:paraId="08D653C6" w14:textId="266A941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900 </w:t>
            </w:r>
            <w:proofErr w:type="spellStart"/>
            <w:r w:rsidRPr="00557BBC">
              <w:rPr>
                <w:rFonts w:ascii="Times New Roman" w:eastAsia="Times New Roman" w:hAnsi="Times New Roman" w:cs="Times New Roman"/>
                <w:lang w:eastAsia="ru-RU"/>
              </w:rPr>
              <w:t>кв.м</w:t>
            </w:r>
            <w:proofErr w:type="spellEnd"/>
          </w:p>
          <w:p w14:paraId="1A9E8FE1" w14:textId="500271D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ЮВАО, р-н Лефортово,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11С38</w:t>
            </w:r>
          </w:p>
          <w:p w14:paraId="4DB5482E" w14:textId="3F4A25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«Серпантин»</w:t>
            </w:r>
          </w:p>
        </w:tc>
        <w:tc>
          <w:tcPr>
            <w:tcW w:w="556" w:type="pct"/>
            <w:shd w:val="clear" w:color="auto" w:fill="auto"/>
            <w:vAlign w:val="center"/>
            <w:hideMark/>
          </w:tcPr>
          <w:p w14:paraId="3E9EF456" w14:textId="238BF09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57BBC">
              <w:rPr>
                <w:rFonts w:ascii="Times New Roman" w:eastAsia="Times New Roman" w:hAnsi="Times New Roman" w:cs="Times New Roman"/>
                <w:lang w:eastAsia="ru-RU"/>
              </w:rPr>
              <w:t>1 417</w:t>
            </w:r>
          </w:p>
        </w:tc>
        <w:tc>
          <w:tcPr>
            <w:tcW w:w="545" w:type="pct"/>
            <w:shd w:val="clear" w:color="auto" w:fill="auto"/>
            <w:vAlign w:val="center"/>
            <w:hideMark/>
          </w:tcPr>
          <w:p w14:paraId="7310691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579CC67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12%</w:t>
            </w:r>
          </w:p>
        </w:tc>
        <w:tc>
          <w:tcPr>
            <w:tcW w:w="913" w:type="pct"/>
            <w:shd w:val="clear" w:color="auto" w:fill="auto"/>
            <w:vAlign w:val="center"/>
            <w:hideMark/>
          </w:tcPr>
          <w:p w14:paraId="347689BD"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1" w:history="1">
              <w:r w:rsidR="00565BF4" w:rsidRPr="00557BBC">
                <w:rPr>
                  <w:rFonts w:ascii="Times New Roman" w:eastAsia="Times New Roman" w:hAnsi="Times New Roman" w:cs="Times New Roman"/>
                  <w:lang w:eastAsia="ru-RU"/>
                </w:rPr>
                <w:t>https://www.cian.ru/rent/commercial/222136493/</w:t>
              </w:r>
            </w:hyperlink>
          </w:p>
        </w:tc>
      </w:tr>
      <w:tr w:rsidR="00565BF4" w:rsidRPr="00F33D8B" w14:paraId="571A4369" w14:textId="77777777" w:rsidTr="00565BF4">
        <w:trPr>
          <w:cantSplit/>
          <w:trHeight w:val="20"/>
        </w:trPr>
        <w:tc>
          <w:tcPr>
            <w:tcW w:w="2500" w:type="pct"/>
            <w:shd w:val="clear" w:color="auto" w:fill="auto"/>
            <w:vAlign w:val="center"/>
            <w:hideMark/>
          </w:tcPr>
          <w:p w14:paraId="3A12034C" w14:textId="4E68299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700 </w:t>
            </w:r>
            <w:proofErr w:type="spellStart"/>
            <w:r w:rsidRPr="00557BBC">
              <w:rPr>
                <w:rFonts w:ascii="Times New Roman" w:eastAsia="Times New Roman" w:hAnsi="Times New Roman" w:cs="Times New Roman"/>
                <w:lang w:eastAsia="ru-RU"/>
              </w:rPr>
              <w:t>кв.м</w:t>
            </w:r>
            <w:proofErr w:type="spellEnd"/>
          </w:p>
          <w:p w14:paraId="1CE9ABB7" w14:textId="4B6D458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Тверской, Самотечная ул., 7С2</w:t>
            </w:r>
          </w:p>
          <w:p w14:paraId="5B83BB31" w14:textId="3AC7C55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w:t>
            </w:r>
            <w:r>
              <w:rPr>
                <w:rFonts w:ascii="Times New Roman" w:eastAsia="Times New Roman" w:hAnsi="Times New Roman" w:cs="Times New Roman"/>
                <w:lang w:eastAsia="ru-RU"/>
              </w:rPr>
              <w:t>ое</w:t>
            </w:r>
            <w:r w:rsidRPr="00557BBC">
              <w:rPr>
                <w:rFonts w:ascii="Times New Roman" w:eastAsia="Times New Roman" w:hAnsi="Times New Roman" w:cs="Times New Roman"/>
                <w:lang w:eastAsia="ru-RU"/>
              </w:rPr>
              <w:t xml:space="preserve"> 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ул. Самотёчная, 7с2»</w:t>
            </w:r>
          </w:p>
        </w:tc>
        <w:tc>
          <w:tcPr>
            <w:tcW w:w="556" w:type="pct"/>
            <w:shd w:val="clear" w:color="auto" w:fill="auto"/>
            <w:vAlign w:val="center"/>
            <w:hideMark/>
          </w:tcPr>
          <w:p w14:paraId="67B1372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1 833</w:t>
            </w:r>
          </w:p>
        </w:tc>
        <w:tc>
          <w:tcPr>
            <w:tcW w:w="545" w:type="pct"/>
            <w:shd w:val="clear" w:color="auto" w:fill="auto"/>
            <w:vAlign w:val="center"/>
            <w:hideMark/>
          </w:tcPr>
          <w:p w14:paraId="149ECB50"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AEA693F"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w:t>
            </w:r>
          </w:p>
        </w:tc>
        <w:tc>
          <w:tcPr>
            <w:tcW w:w="913" w:type="pct"/>
            <w:shd w:val="clear" w:color="auto" w:fill="auto"/>
            <w:vAlign w:val="center"/>
            <w:hideMark/>
          </w:tcPr>
          <w:p w14:paraId="7DD45DAA"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2" w:history="1">
              <w:r w:rsidR="00565BF4" w:rsidRPr="00557BBC">
                <w:rPr>
                  <w:rFonts w:ascii="Times New Roman" w:eastAsia="Times New Roman" w:hAnsi="Times New Roman" w:cs="Times New Roman"/>
                  <w:lang w:eastAsia="ru-RU"/>
                </w:rPr>
                <w:t>https://www.cian.ru/rent/commercial/197855435/</w:t>
              </w:r>
            </w:hyperlink>
          </w:p>
        </w:tc>
      </w:tr>
      <w:tr w:rsidR="00565BF4" w:rsidRPr="00F33D8B" w14:paraId="53753829" w14:textId="77777777" w:rsidTr="00565BF4">
        <w:trPr>
          <w:cantSplit/>
          <w:trHeight w:val="20"/>
        </w:trPr>
        <w:tc>
          <w:tcPr>
            <w:tcW w:w="2500" w:type="pct"/>
            <w:shd w:val="clear" w:color="auto" w:fill="auto"/>
            <w:vAlign w:val="center"/>
            <w:hideMark/>
          </w:tcPr>
          <w:p w14:paraId="5D24A7AF" w14:textId="390F76B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16,7 </w:t>
            </w:r>
            <w:proofErr w:type="spellStart"/>
            <w:r w:rsidRPr="00557BBC">
              <w:rPr>
                <w:rFonts w:ascii="Times New Roman" w:eastAsia="Times New Roman" w:hAnsi="Times New Roman" w:cs="Times New Roman"/>
                <w:lang w:eastAsia="ru-RU"/>
              </w:rPr>
              <w:t>кв.м</w:t>
            </w:r>
            <w:proofErr w:type="spellEnd"/>
          </w:p>
          <w:p w14:paraId="7E8B7F6B" w14:textId="48A42B7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Нагатино-Садовники, просп. Андропова, 22</w:t>
            </w:r>
          </w:p>
          <w:p w14:paraId="48D30583" w14:textId="7D53450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в многофункциональном комплексе «</w:t>
            </w:r>
            <w:proofErr w:type="spellStart"/>
            <w:r w:rsidRPr="00557BBC">
              <w:rPr>
                <w:rFonts w:ascii="Times New Roman" w:eastAsia="Times New Roman" w:hAnsi="Times New Roman" w:cs="Times New Roman"/>
                <w:lang w:eastAsia="ru-RU"/>
              </w:rPr>
              <w:t>Нагатинский</w:t>
            </w:r>
            <w:proofErr w:type="spellEnd"/>
            <w:r w:rsidRPr="00557BBC">
              <w:rPr>
                <w:rFonts w:ascii="Times New Roman" w:eastAsia="Times New Roman" w:hAnsi="Times New Roman" w:cs="Times New Roman"/>
                <w:lang w:eastAsia="ru-RU"/>
              </w:rPr>
              <w:t>»</w:t>
            </w:r>
          </w:p>
        </w:tc>
        <w:tc>
          <w:tcPr>
            <w:tcW w:w="556" w:type="pct"/>
            <w:shd w:val="clear" w:color="auto" w:fill="auto"/>
            <w:vAlign w:val="center"/>
            <w:hideMark/>
          </w:tcPr>
          <w:p w14:paraId="6287500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1 417</w:t>
            </w:r>
          </w:p>
        </w:tc>
        <w:tc>
          <w:tcPr>
            <w:tcW w:w="545" w:type="pct"/>
            <w:shd w:val="clear" w:color="auto" w:fill="auto"/>
            <w:vAlign w:val="center"/>
            <w:hideMark/>
          </w:tcPr>
          <w:p w14:paraId="7C15E36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6EC29FF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12%</w:t>
            </w:r>
          </w:p>
        </w:tc>
        <w:tc>
          <w:tcPr>
            <w:tcW w:w="913" w:type="pct"/>
            <w:shd w:val="clear" w:color="auto" w:fill="auto"/>
            <w:vAlign w:val="center"/>
            <w:hideMark/>
          </w:tcPr>
          <w:p w14:paraId="3B80B38F"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3" w:history="1">
              <w:r w:rsidR="00565BF4" w:rsidRPr="00557BBC">
                <w:rPr>
                  <w:rFonts w:ascii="Times New Roman" w:eastAsia="Times New Roman" w:hAnsi="Times New Roman" w:cs="Times New Roman"/>
                  <w:lang w:eastAsia="ru-RU"/>
                </w:rPr>
                <w:t>https://www.cian.ru/rent/commercial/157863437/</w:t>
              </w:r>
            </w:hyperlink>
          </w:p>
        </w:tc>
      </w:tr>
      <w:tr w:rsidR="00AB0AA9" w:rsidRPr="00F33D8B" w14:paraId="524ED62D" w14:textId="77777777" w:rsidTr="00D76876">
        <w:trPr>
          <w:cantSplit/>
          <w:trHeight w:val="20"/>
        </w:trPr>
        <w:tc>
          <w:tcPr>
            <w:tcW w:w="3601" w:type="pct"/>
            <w:gridSpan w:val="3"/>
            <w:shd w:val="clear" w:color="auto" w:fill="auto"/>
            <w:vAlign w:val="center"/>
          </w:tcPr>
          <w:p w14:paraId="52F8541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В</w:t>
            </w:r>
          </w:p>
        </w:tc>
        <w:tc>
          <w:tcPr>
            <w:tcW w:w="486" w:type="pct"/>
            <w:shd w:val="clear" w:color="auto" w:fill="auto"/>
            <w:vAlign w:val="center"/>
          </w:tcPr>
          <w:p w14:paraId="1BBFA07F"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16%</w:t>
            </w:r>
          </w:p>
        </w:tc>
        <w:tc>
          <w:tcPr>
            <w:tcW w:w="913" w:type="pct"/>
            <w:shd w:val="clear" w:color="auto" w:fill="auto"/>
            <w:vAlign w:val="center"/>
          </w:tcPr>
          <w:p w14:paraId="217CF850"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239A68B" w14:textId="77777777" w:rsidTr="00D76876">
        <w:trPr>
          <w:cantSplit/>
          <w:trHeight w:val="20"/>
        </w:trPr>
        <w:tc>
          <w:tcPr>
            <w:tcW w:w="3601" w:type="pct"/>
            <w:gridSpan w:val="3"/>
            <w:shd w:val="clear" w:color="auto" w:fill="auto"/>
            <w:vAlign w:val="center"/>
          </w:tcPr>
          <w:p w14:paraId="21CA8B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7243FEE1"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27%</w:t>
            </w:r>
          </w:p>
        </w:tc>
        <w:tc>
          <w:tcPr>
            <w:tcW w:w="913" w:type="pct"/>
            <w:shd w:val="clear" w:color="auto" w:fill="auto"/>
            <w:vAlign w:val="center"/>
          </w:tcPr>
          <w:p w14:paraId="3595E33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01296A43" w14:textId="77777777" w:rsidTr="00D76876">
        <w:trPr>
          <w:cantSplit/>
          <w:trHeight w:val="20"/>
        </w:trPr>
        <w:tc>
          <w:tcPr>
            <w:tcW w:w="3601" w:type="pct"/>
            <w:gridSpan w:val="3"/>
            <w:tcBorders>
              <w:bottom w:val="single" w:sz="4" w:space="0" w:color="auto"/>
            </w:tcBorders>
            <w:shd w:val="clear" w:color="auto" w:fill="auto"/>
            <w:vAlign w:val="center"/>
          </w:tcPr>
          <w:p w14:paraId="08B6F0E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6D4374B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9%</w:t>
            </w:r>
          </w:p>
        </w:tc>
        <w:tc>
          <w:tcPr>
            <w:tcW w:w="913" w:type="pct"/>
            <w:tcBorders>
              <w:bottom w:val="single" w:sz="4" w:space="0" w:color="auto"/>
            </w:tcBorders>
            <w:shd w:val="clear" w:color="auto" w:fill="auto"/>
            <w:vAlign w:val="center"/>
          </w:tcPr>
          <w:p w14:paraId="4FE0E120"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368BBF0" w14:textId="77777777" w:rsidTr="00557BBC">
        <w:trPr>
          <w:cantSplit/>
          <w:trHeight w:val="20"/>
        </w:trPr>
        <w:tc>
          <w:tcPr>
            <w:tcW w:w="5000" w:type="pct"/>
            <w:gridSpan w:val="5"/>
            <w:shd w:val="clear" w:color="auto" w:fill="D9D9D9" w:themeFill="background1" w:themeFillShade="D9"/>
            <w:vAlign w:val="center"/>
          </w:tcPr>
          <w:p w14:paraId="2CDE3374" w14:textId="77777777" w:rsidR="00AB0AA9" w:rsidRPr="00557BBC"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С</w:t>
            </w:r>
          </w:p>
        </w:tc>
      </w:tr>
      <w:tr w:rsidR="00565BF4" w:rsidRPr="00F33D8B" w14:paraId="0008E42E" w14:textId="77777777" w:rsidTr="00565BF4">
        <w:trPr>
          <w:cantSplit/>
          <w:trHeight w:val="20"/>
        </w:trPr>
        <w:tc>
          <w:tcPr>
            <w:tcW w:w="2500" w:type="pct"/>
            <w:shd w:val="clear" w:color="auto" w:fill="auto"/>
            <w:vAlign w:val="center"/>
            <w:hideMark/>
          </w:tcPr>
          <w:p w14:paraId="0AE61A6F" w14:textId="64E1C35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22,2 </w:t>
            </w:r>
            <w:proofErr w:type="spellStart"/>
            <w:r w:rsidRPr="00557BBC">
              <w:rPr>
                <w:rFonts w:ascii="Times New Roman" w:eastAsia="Times New Roman" w:hAnsi="Times New Roman" w:cs="Times New Roman"/>
                <w:lang w:eastAsia="ru-RU"/>
              </w:rPr>
              <w:t>кв.м</w:t>
            </w:r>
            <w:proofErr w:type="spellEnd"/>
          </w:p>
          <w:p w14:paraId="63363990" w14:textId="324B396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ЮВАО, р-н Люблино, Люблинская ул., 42</w:t>
            </w:r>
          </w:p>
          <w:p w14:paraId="019FBDBA" w14:textId="28586C0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w:t>
            </w:r>
            <w:r>
              <w:rPr>
                <w:rFonts w:ascii="Times New Roman" w:eastAsia="Times New Roman" w:hAnsi="Times New Roman" w:cs="Times New Roman"/>
                <w:lang w:eastAsia="ru-RU"/>
              </w:rPr>
              <w:t>ый</w:t>
            </w:r>
            <w:r w:rsidRPr="00557BBC">
              <w:rPr>
                <w:rFonts w:ascii="Times New Roman" w:eastAsia="Times New Roman" w:hAnsi="Times New Roman" w:cs="Times New Roman"/>
                <w:lang w:eastAsia="ru-RU"/>
              </w:rPr>
              <w:t xml:space="preserve"> центр «Люблинская 42»</w:t>
            </w:r>
          </w:p>
        </w:tc>
        <w:tc>
          <w:tcPr>
            <w:tcW w:w="556" w:type="pct"/>
            <w:shd w:val="clear" w:color="auto" w:fill="auto"/>
            <w:vAlign w:val="center"/>
            <w:hideMark/>
          </w:tcPr>
          <w:p w14:paraId="683E481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1 261</w:t>
            </w:r>
          </w:p>
        </w:tc>
        <w:tc>
          <w:tcPr>
            <w:tcW w:w="545" w:type="pct"/>
            <w:shd w:val="clear" w:color="auto" w:fill="auto"/>
            <w:vAlign w:val="center"/>
            <w:hideMark/>
          </w:tcPr>
          <w:p w14:paraId="3861353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1 126</w:t>
            </w:r>
          </w:p>
        </w:tc>
        <w:tc>
          <w:tcPr>
            <w:tcW w:w="486" w:type="pct"/>
            <w:shd w:val="clear" w:color="auto" w:fill="auto"/>
            <w:vAlign w:val="center"/>
            <w:hideMark/>
          </w:tcPr>
          <w:p w14:paraId="0443322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20E804B2"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4" w:history="1">
              <w:r w:rsidR="00565BF4" w:rsidRPr="00557BBC">
                <w:rPr>
                  <w:rFonts w:ascii="Times New Roman" w:eastAsia="Times New Roman" w:hAnsi="Times New Roman" w:cs="Times New Roman"/>
                  <w:lang w:eastAsia="ru-RU"/>
                </w:rPr>
                <w:t>https://www.cian.ru/rent/commercial/226354210/</w:t>
              </w:r>
            </w:hyperlink>
          </w:p>
        </w:tc>
      </w:tr>
      <w:tr w:rsidR="00565BF4" w:rsidRPr="00F33D8B" w14:paraId="21DC7BC2" w14:textId="77777777" w:rsidTr="00565BF4">
        <w:trPr>
          <w:cantSplit/>
          <w:trHeight w:val="20"/>
        </w:trPr>
        <w:tc>
          <w:tcPr>
            <w:tcW w:w="2500" w:type="pct"/>
            <w:shd w:val="clear" w:color="auto" w:fill="auto"/>
            <w:vAlign w:val="center"/>
            <w:hideMark/>
          </w:tcPr>
          <w:p w14:paraId="15F29FE9" w14:textId="54B7578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от 50 до 100 </w:t>
            </w:r>
            <w:proofErr w:type="spellStart"/>
            <w:r w:rsidRPr="00557BBC">
              <w:rPr>
                <w:rFonts w:ascii="Times New Roman" w:eastAsia="Times New Roman" w:hAnsi="Times New Roman" w:cs="Times New Roman"/>
                <w:lang w:eastAsia="ru-RU"/>
              </w:rPr>
              <w:t>кв.м</w:t>
            </w:r>
            <w:proofErr w:type="spellEnd"/>
          </w:p>
          <w:p w14:paraId="5DEBF438" w14:textId="4004DF2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Коньково, ул. Обручева, 34/63С2</w:t>
            </w:r>
          </w:p>
          <w:p w14:paraId="078C9969" w14:textId="0A8CFDA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Офисное </w:t>
            </w:r>
            <w:r w:rsidRPr="00557BBC">
              <w:rPr>
                <w:rFonts w:ascii="Times New Roman" w:eastAsia="Times New Roman" w:hAnsi="Times New Roman" w:cs="Times New Roman"/>
                <w:lang w:eastAsia="ru-RU"/>
              </w:rPr>
              <w:t>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ул. Обручева, 34/63с2»</w:t>
            </w:r>
          </w:p>
        </w:tc>
        <w:tc>
          <w:tcPr>
            <w:tcW w:w="556" w:type="pct"/>
            <w:shd w:val="clear" w:color="auto" w:fill="auto"/>
            <w:vAlign w:val="center"/>
            <w:hideMark/>
          </w:tcPr>
          <w:p w14:paraId="37E60D6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1 292</w:t>
            </w:r>
          </w:p>
        </w:tc>
        <w:tc>
          <w:tcPr>
            <w:tcW w:w="545" w:type="pct"/>
            <w:shd w:val="clear" w:color="auto" w:fill="auto"/>
            <w:vAlign w:val="center"/>
            <w:hideMark/>
          </w:tcPr>
          <w:p w14:paraId="0F9C6A4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1 042</w:t>
            </w:r>
          </w:p>
        </w:tc>
        <w:tc>
          <w:tcPr>
            <w:tcW w:w="486" w:type="pct"/>
            <w:shd w:val="clear" w:color="auto" w:fill="auto"/>
            <w:vAlign w:val="center"/>
            <w:hideMark/>
          </w:tcPr>
          <w:p w14:paraId="7EA6F5E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19%</w:t>
            </w:r>
          </w:p>
        </w:tc>
        <w:tc>
          <w:tcPr>
            <w:tcW w:w="913" w:type="pct"/>
            <w:shd w:val="clear" w:color="auto" w:fill="auto"/>
            <w:vAlign w:val="center"/>
            <w:hideMark/>
          </w:tcPr>
          <w:p w14:paraId="6635326D"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5" w:history="1">
              <w:r w:rsidR="00565BF4" w:rsidRPr="00557BBC">
                <w:rPr>
                  <w:rFonts w:ascii="Times New Roman" w:eastAsia="Times New Roman" w:hAnsi="Times New Roman" w:cs="Times New Roman"/>
                  <w:lang w:eastAsia="ru-RU"/>
                </w:rPr>
                <w:t>https://www.cian.ru/rent/commercial/217799229/</w:t>
              </w:r>
            </w:hyperlink>
          </w:p>
        </w:tc>
      </w:tr>
      <w:tr w:rsidR="00565BF4" w:rsidRPr="00F33D8B" w14:paraId="21A99FC7" w14:textId="77777777" w:rsidTr="00565BF4">
        <w:trPr>
          <w:cantSplit/>
          <w:trHeight w:val="20"/>
        </w:trPr>
        <w:tc>
          <w:tcPr>
            <w:tcW w:w="2500" w:type="pct"/>
            <w:shd w:val="clear" w:color="auto" w:fill="auto"/>
            <w:vAlign w:val="center"/>
            <w:hideMark/>
          </w:tcPr>
          <w:p w14:paraId="3FB46ADD" w14:textId="41B6E09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139,8 </w:t>
            </w:r>
            <w:proofErr w:type="spellStart"/>
            <w:r w:rsidRPr="00557BBC">
              <w:rPr>
                <w:rFonts w:ascii="Times New Roman" w:eastAsia="Times New Roman" w:hAnsi="Times New Roman" w:cs="Times New Roman"/>
                <w:lang w:eastAsia="ru-RU"/>
              </w:rPr>
              <w:t>кв.м</w:t>
            </w:r>
            <w:proofErr w:type="spellEnd"/>
          </w:p>
          <w:p w14:paraId="65439446" w14:textId="6C9C354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ЗАО, р-н Дорогомилово, </w:t>
            </w:r>
            <w:proofErr w:type="spellStart"/>
            <w:r w:rsidRPr="00557BBC">
              <w:rPr>
                <w:rFonts w:ascii="Times New Roman" w:eastAsia="Times New Roman" w:hAnsi="Times New Roman" w:cs="Times New Roman"/>
                <w:lang w:eastAsia="ru-RU"/>
              </w:rPr>
              <w:t>Бережковская</w:t>
            </w:r>
            <w:proofErr w:type="spellEnd"/>
            <w:r w:rsidRPr="00557BBC">
              <w:rPr>
                <w:rFonts w:ascii="Times New Roman" w:eastAsia="Times New Roman" w:hAnsi="Times New Roman" w:cs="Times New Roman"/>
                <w:lang w:eastAsia="ru-RU"/>
              </w:rPr>
              <w:t xml:space="preserve"> наб., 20С6</w:t>
            </w:r>
          </w:p>
          <w:p w14:paraId="0331F7A9" w14:textId="409668E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 xml:space="preserve">изнес-парк «на </w:t>
            </w:r>
            <w:proofErr w:type="spellStart"/>
            <w:r w:rsidRPr="00557BBC">
              <w:rPr>
                <w:rFonts w:ascii="Times New Roman" w:eastAsia="Times New Roman" w:hAnsi="Times New Roman" w:cs="Times New Roman"/>
                <w:lang w:eastAsia="ru-RU"/>
              </w:rPr>
              <w:t>Бережковской</w:t>
            </w:r>
            <w:proofErr w:type="spellEnd"/>
            <w:r w:rsidRPr="00557BBC">
              <w:rPr>
                <w:rFonts w:ascii="Times New Roman" w:eastAsia="Times New Roman" w:hAnsi="Times New Roman" w:cs="Times New Roman"/>
                <w:lang w:eastAsia="ru-RU"/>
              </w:rPr>
              <w:t xml:space="preserve"> набережной, 20 (Строение 6)»</w:t>
            </w:r>
          </w:p>
        </w:tc>
        <w:tc>
          <w:tcPr>
            <w:tcW w:w="556" w:type="pct"/>
            <w:shd w:val="clear" w:color="auto" w:fill="auto"/>
            <w:vAlign w:val="center"/>
            <w:hideMark/>
          </w:tcPr>
          <w:p w14:paraId="2EF6B22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1 117</w:t>
            </w:r>
          </w:p>
        </w:tc>
        <w:tc>
          <w:tcPr>
            <w:tcW w:w="545" w:type="pct"/>
            <w:shd w:val="clear" w:color="auto" w:fill="auto"/>
            <w:vAlign w:val="center"/>
            <w:hideMark/>
          </w:tcPr>
          <w:p w14:paraId="491CB4D8"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1 012</w:t>
            </w:r>
          </w:p>
        </w:tc>
        <w:tc>
          <w:tcPr>
            <w:tcW w:w="486" w:type="pct"/>
            <w:shd w:val="clear" w:color="auto" w:fill="auto"/>
            <w:vAlign w:val="center"/>
            <w:hideMark/>
          </w:tcPr>
          <w:p w14:paraId="6D52A1E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w:t>
            </w:r>
          </w:p>
        </w:tc>
        <w:tc>
          <w:tcPr>
            <w:tcW w:w="913" w:type="pct"/>
            <w:shd w:val="clear" w:color="auto" w:fill="auto"/>
            <w:vAlign w:val="center"/>
            <w:hideMark/>
          </w:tcPr>
          <w:p w14:paraId="161AEAAD"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6" w:history="1">
              <w:r w:rsidR="00565BF4" w:rsidRPr="00557BBC">
                <w:rPr>
                  <w:rFonts w:ascii="Times New Roman" w:eastAsia="Times New Roman" w:hAnsi="Times New Roman" w:cs="Times New Roman"/>
                  <w:lang w:eastAsia="ru-RU"/>
                </w:rPr>
                <w:t>https://www.cian.ru/rent/commercial/210265420/</w:t>
              </w:r>
            </w:hyperlink>
          </w:p>
        </w:tc>
      </w:tr>
      <w:tr w:rsidR="00565BF4" w:rsidRPr="00F33D8B" w14:paraId="7A345D7E" w14:textId="77777777" w:rsidTr="00565BF4">
        <w:trPr>
          <w:cantSplit/>
          <w:trHeight w:val="20"/>
        </w:trPr>
        <w:tc>
          <w:tcPr>
            <w:tcW w:w="2500" w:type="pct"/>
            <w:shd w:val="clear" w:color="auto" w:fill="auto"/>
            <w:vAlign w:val="center"/>
          </w:tcPr>
          <w:p w14:paraId="24A1F9BB" w14:textId="3303A41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10 до 188 </w:t>
            </w:r>
            <w:proofErr w:type="spellStart"/>
            <w:r w:rsidRPr="00557BBC">
              <w:rPr>
                <w:rFonts w:ascii="Times New Roman" w:eastAsia="Times New Roman" w:hAnsi="Times New Roman" w:cs="Times New Roman"/>
                <w:lang w:eastAsia="ru-RU"/>
              </w:rPr>
              <w:t>кв.м</w:t>
            </w:r>
            <w:proofErr w:type="spellEnd"/>
          </w:p>
          <w:p w14:paraId="7E8658E3" w14:textId="030CFF1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САО, р-н Хорошевский, Хорошевское ш., 38к1</w:t>
            </w:r>
          </w:p>
          <w:p w14:paraId="43949854" w14:textId="557B841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«на Хорошёвском шоссе, 38к1»</w:t>
            </w:r>
          </w:p>
        </w:tc>
        <w:tc>
          <w:tcPr>
            <w:tcW w:w="556" w:type="pct"/>
            <w:shd w:val="clear" w:color="auto" w:fill="auto"/>
            <w:vAlign w:val="center"/>
          </w:tcPr>
          <w:p w14:paraId="36A49EE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1 999</w:t>
            </w:r>
          </w:p>
        </w:tc>
        <w:tc>
          <w:tcPr>
            <w:tcW w:w="545" w:type="pct"/>
            <w:shd w:val="clear" w:color="auto" w:fill="auto"/>
            <w:vAlign w:val="center"/>
          </w:tcPr>
          <w:p w14:paraId="64714D0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1 800</w:t>
            </w:r>
          </w:p>
        </w:tc>
        <w:tc>
          <w:tcPr>
            <w:tcW w:w="486" w:type="pct"/>
            <w:shd w:val="clear" w:color="auto" w:fill="auto"/>
            <w:vAlign w:val="center"/>
          </w:tcPr>
          <w:p w14:paraId="69A4CD1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10%</w:t>
            </w:r>
          </w:p>
        </w:tc>
        <w:tc>
          <w:tcPr>
            <w:tcW w:w="913" w:type="pct"/>
            <w:shd w:val="clear" w:color="auto" w:fill="auto"/>
            <w:vAlign w:val="center"/>
          </w:tcPr>
          <w:p w14:paraId="725D23D3"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7" w:history="1">
              <w:r w:rsidR="00565BF4" w:rsidRPr="00557BBC">
                <w:rPr>
                  <w:rFonts w:ascii="Times New Roman" w:eastAsia="Times New Roman" w:hAnsi="Times New Roman" w:cs="Times New Roman"/>
                  <w:lang w:eastAsia="ru-RU"/>
                </w:rPr>
                <w:t>https://www.cian.ru/rent/commercial/225412452/</w:t>
              </w:r>
            </w:hyperlink>
          </w:p>
        </w:tc>
      </w:tr>
      <w:tr w:rsidR="00565BF4" w:rsidRPr="00F33D8B" w14:paraId="4AB0879C" w14:textId="77777777" w:rsidTr="00565BF4">
        <w:trPr>
          <w:cantSplit/>
          <w:trHeight w:val="20"/>
        </w:trPr>
        <w:tc>
          <w:tcPr>
            <w:tcW w:w="2500" w:type="pct"/>
            <w:shd w:val="clear" w:color="auto" w:fill="auto"/>
            <w:vAlign w:val="center"/>
            <w:hideMark/>
          </w:tcPr>
          <w:p w14:paraId="5E06C847" w14:textId="733952D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20 </w:t>
            </w:r>
            <w:proofErr w:type="spellStart"/>
            <w:r w:rsidRPr="00557BBC">
              <w:rPr>
                <w:rFonts w:ascii="Times New Roman" w:eastAsia="Times New Roman" w:hAnsi="Times New Roman" w:cs="Times New Roman"/>
                <w:lang w:eastAsia="ru-RU"/>
              </w:rPr>
              <w:t>кв.м</w:t>
            </w:r>
            <w:proofErr w:type="spellEnd"/>
          </w:p>
          <w:p w14:paraId="6284703B" w14:textId="0DD2760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Черемушки, ул. Наметкина, 8С1</w:t>
            </w:r>
          </w:p>
          <w:p w14:paraId="62783F52" w14:textId="41688A0A"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8" w:tgtFrame="_blank" w:history="1">
              <w:r w:rsidR="00565BF4">
                <w:t>Б</w:t>
              </w:r>
              <w:r w:rsidR="00565BF4" w:rsidRPr="00557BBC">
                <w:rPr>
                  <w:rFonts w:ascii="Times New Roman" w:eastAsia="Times New Roman" w:hAnsi="Times New Roman" w:cs="Times New Roman"/>
                  <w:lang w:eastAsia="ru-RU"/>
                </w:rPr>
                <w:t>изнес-центр «</w:t>
              </w:r>
              <w:proofErr w:type="spellStart"/>
              <w:r w:rsidR="00565BF4" w:rsidRPr="00557BBC">
                <w:rPr>
                  <w:rFonts w:ascii="Times New Roman" w:eastAsia="Times New Roman" w:hAnsi="Times New Roman" w:cs="Times New Roman"/>
                  <w:lang w:eastAsia="ru-RU"/>
                </w:rPr>
                <w:t>Krol</w:t>
              </w:r>
              <w:proofErr w:type="spellEnd"/>
              <w:r w:rsidR="00565BF4" w:rsidRPr="00557BBC">
                <w:rPr>
                  <w:rFonts w:ascii="Times New Roman" w:eastAsia="Times New Roman" w:hAnsi="Times New Roman" w:cs="Times New Roman"/>
                  <w:lang w:eastAsia="ru-RU"/>
                </w:rPr>
                <w:t xml:space="preserve"> (</w:t>
              </w:r>
              <w:proofErr w:type="spellStart"/>
              <w:r w:rsidR="00565BF4" w:rsidRPr="00557BBC">
                <w:rPr>
                  <w:rFonts w:ascii="Times New Roman" w:eastAsia="Times New Roman" w:hAnsi="Times New Roman" w:cs="Times New Roman"/>
                  <w:lang w:eastAsia="ru-RU"/>
                </w:rPr>
                <w:t>Крол</w:t>
              </w:r>
              <w:proofErr w:type="spellEnd"/>
              <w:r w:rsidR="00565BF4" w:rsidRPr="00557BBC">
                <w:rPr>
                  <w:rFonts w:ascii="Times New Roman" w:eastAsia="Times New Roman" w:hAnsi="Times New Roman" w:cs="Times New Roman"/>
                  <w:lang w:eastAsia="ru-RU"/>
                </w:rPr>
                <w:t>)»</w:t>
              </w:r>
            </w:hyperlink>
          </w:p>
        </w:tc>
        <w:tc>
          <w:tcPr>
            <w:tcW w:w="556" w:type="pct"/>
            <w:shd w:val="clear" w:color="auto" w:fill="auto"/>
            <w:vAlign w:val="center"/>
            <w:hideMark/>
          </w:tcPr>
          <w:p w14:paraId="3A220D3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1 480</w:t>
            </w:r>
          </w:p>
        </w:tc>
        <w:tc>
          <w:tcPr>
            <w:tcW w:w="545" w:type="pct"/>
            <w:shd w:val="clear" w:color="auto" w:fill="auto"/>
            <w:vAlign w:val="center"/>
            <w:hideMark/>
          </w:tcPr>
          <w:p w14:paraId="476214C8"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1 245</w:t>
            </w:r>
          </w:p>
        </w:tc>
        <w:tc>
          <w:tcPr>
            <w:tcW w:w="486" w:type="pct"/>
            <w:shd w:val="clear" w:color="auto" w:fill="auto"/>
            <w:vAlign w:val="center"/>
            <w:hideMark/>
          </w:tcPr>
          <w:p w14:paraId="18C404A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16%</w:t>
            </w:r>
          </w:p>
        </w:tc>
        <w:tc>
          <w:tcPr>
            <w:tcW w:w="913" w:type="pct"/>
            <w:shd w:val="clear" w:color="auto" w:fill="auto"/>
            <w:vAlign w:val="center"/>
            <w:hideMark/>
          </w:tcPr>
          <w:p w14:paraId="32F3B697" w14:textId="77777777" w:rsidR="00565BF4" w:rsidRPr="00557BBC" w:rsidRDefault="005305DA" w:rsidP="00557BBC">
            <w:pPr>
              <w:spacing w:after="0" w:line="240" w:lineRule="auto"/>
              <w:contextualSpacing/>
              <w:jc w:val="center"/>
              <w:rPr>
                <w:rFonts w:ascii="Times New Roman" w:eastAsia="Times New Roman" w:hAnsi="Times New Roman" w:cs="Times New Roman"/>
                <w:lang w:eastAsia="ru-RU"/>
              </w:rPr>
            </w:pPr>
            <w:hyperlink r:id="rId89" w:history="1">
              <w:r w:rsidR="00565BF4" w:rsidRPr="00557BBC">
                <w:rPr>
                  <w:rFonts w:ascii="Times New Roman" w:eastAsia="Times New Roman" w:hAnsi="Times New Roman" w:cs="Times New Roman"/>
                  <w:lang w:eastAsia="ru-RU"/>
                </w:rPr>
                <w:t>https://www.cian.ru/rent/commercial/189133287/</w:t>
              </w:r>
            </w:hyperlink>
          </w:p>
        </w:tc>
      </w:tr>
      <w:tr w:rsidR="00AB0AA9" w:rsidRPr="00F33D8B" w14:paraId="5FF3A5C2" w14:textId="77777777" w:rsidTr="00D76876">
        <w:trPr>
          <w:cantSplit/>
          <w:trHeight w:val="20"/>
        </w:trPr>
        <w:tc>
          <w:tcPr>
            <w:tcW w:w="3601" w:type="pct"/>
            <w:gridSpan w:val="3"/>
            <w:shd w:val="clear" w:color="auto" w:fill="auto"/>
            <w:vAlign w:val="center"/>
          </w:tcPr>
          <w:p w14:paraId="714F53D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С</w:t>
            </w:r>
          </w:p>
        </w:tc>
        <w:tc>
          <w:tcPr>
            <w:tcW w:w="486" w:type="pct"/>
            <w:shd w:val="clear" w:color="auto" w:fill="auto"/>
            <w:vAlign w:val="center"/>
          </w:tcPr>
          <w:p w14:paraId="0B4F8B9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13%</w:t>
            </w:r>
          </w:p>
        </w:tc>
        <w:tc>
          <w:tcPr>
            <w:tcW w:w="913" w:type="pct"/>
            <w:shd w:val="clear" w:color="auto" w:fill="auto"/>
            <w:vAlign w:val="center"/>
          </w:tcPr>
          <w:p w14:paraId="05A9D8ED"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8DE940C" w14:textId="77777777" w:rsidTr="00D76876">
        <w:trPr>
          <w:cantSplit/>
          <w:trHeight w:val="20"/>
        </w:trPr>
        <w:tc>
          <w:tcPr>
            <w:tcW w:w="3601" w:type="pct"/>
            <w:gridSpan w:val="3"/>
            <w:shd w:val="clear" w:color="auto" w:fill="auto"/>
            <w:vAlign w:val="center"/>
          </w:tcPr>
          <w:p w14:paraId="5690975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040B465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19%</w:t>
            </w:r>
          </w:p>
        </w:tc>
        <w:tc>
          <w:tcPr>
            <w:tcW w:w="913" w:type="pct"/>
            <w:shd w:val="clear" w:color="auto" w:fill="auto"/>
            <w:vAlign w:val="center"/>
          </w:tcPr>
          <w:p w14:paraId="3F97427D"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9E2B983" w14:textId="77777777" w:rsidTr="00D76876">
        <w:trPr>
          <w:cantSplit/>
          <w:trHeight w:val="20"/>
        </w:trPr>
        <w:tc>
          <w:tcPr>
            <w:tcW w:w="3601" w:type="pct"/>
            <w:gridSpan w:val="3"/>
            <w:tcBorders>
              <w:bottom w:val="single" w:sz="4" w:space="0" w:color="auto"/>
            </w:tcBorders>
            <w:shd w:val="clear" w:color="auto" w:fill="auto"/>
            <w:vAlign w:val="center"/>
          </w:tcPr>
          <w:p w14:paraId="7DE253A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6EAFBF2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9%</w:t>
            </w:r>
          </w:p>
        </w:tc>
        <w:tc>
          <w:tcPr>
            <w:tcW w:w="913" w:type="pct"/>
            <w:tcBorders>
              <w:bottom w:val="single" w:sz="4" w:space="0" w:color="auto"/>
            </w:tcBorders>
            <w:shd w:val="clear" w:color="auto" w:fill="auto"/>
            <w:vAlign w:val="center"/>
          </w:tcPr>
          <w:p w14:paraId="674414E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E616902"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F39707" w14:textId="219712FB"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Среднее значение снижения арендной </w:t>
            </w:r>
            <w:r w:rsidR="00120E63">
              <w:rPr>
                <w:rFonts w:ascii="Times New Roman" w:eastAsia="Times New Roman" w:hAnsi="Times New Roman" w:cs="Times New Roman"/>
                <w:b/>
                <w:lang w:eastAsia="ru-RU"/>
              </w:rPr>
              <w:t>ставки по всем классам</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F5C97A"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14%</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03F104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E4EE0C4"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7A4D2" w14:textId="77777777"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Максимальное значение</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EAE575"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27%</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7172D4"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2289015"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1B06C" w14:textId="77777777"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Минимальное значение</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8A9E452"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4%</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8A8E36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bl>
    <w:p w14:paraId="202F4F62" w14:textId="77777777" w:rsidR="00AB0AA9" w:rsidRPr="00F33D8B" w:rsidRDefault="00AB0AA9" w:rsidP="00CB11B7">
      <w:pPr>
        <w:spacing w:after="0" w:line="276" w:lineRule="auto"/>
        <w:contextualSpacing/>
        <w:rPr>
          <w:rFonts w:ascii="Verdana" w:hAnsi="Verdana"/>
          <w:b/>
        </w:rPr>
      </w:pPr>
    </w:p>
    <w:p w14:paraId="2B7E8854" w14:textId="77777777" w:rsidR="00E3551D" w:rsidRDefault="00E3551D" w:rsidP="00CB11B7">
      <w:pPr>
        <w:pStyle w:val="2"/>
        <w:spacing w:line="276" w:lineRule="auto"/>
        <w:jc w:val="center"/>
        <w:rPr>
          <w:rFonts w:ascii="Times New Roman" w:hAnsi="Times New Roman" w:cs="Times New Roman"/>
          <w:b/>
          <w:bCs/>
          <w:color w:val="auto"/>
          <w:sz w:val="24"/>
          <w:szCs w:val="24"/>
        </w:rPr>
      </w:pPr>
      <w:bookmarkStart w:id="7" w:name="_Toc42504239"/>
      <w:r>
        <w:rPr>
          <w:rFonts w:ascii="Times New Roman" w:hAnsi="Times New Roman" w:cs="Times New Roman"/>
          <w:b/>
          <w:bCs/>
          <w:color w:val="auto"/>
          <w:sz w:val="24"/>
          <w:szCs w:val="24"/>
        </w:rPr>
        <w:br w:type="page"/>
      </w:r>
    </w:p>
    <w:p w14:paraId="2C03E2B6" w14:textId="33BE6D94" w:rsidR="00AB0AA9" w:rsidRPr="00557BBC" w:rsidRDefault="00AB0AA9" w:rsidP="00CB11B7">
      <w:pPr>
        <w:pStyle w:val="2"/>
        <w:spacing w:line="276" w:lineRule="auto"/>
        <w:jc w:val="center"/>
        <w:rPr>
          <w:rFonts w:ascii="Times New Roman" w:hAnsi="Times New Roman" w:cs="Times New Roman"/>
          <w:b/>
          <w:bCs/>
          <w:sz w:val="24"/>
          <w:szCs w:val="24"/>
        </w:rPr>
      </w:pPr>
      <w:r w:rsidRPr="00557BBC">
        <w:rPr>
          <w:rFonts w:ascii="Times New Roman" w:hAnsi="Times New Roman" w:cs="Times New Roman"/>
          <w:b/>
          <w:bCs/>
          <w:color w:val="auto"/>
          <w:sz w:val="24"/>
          <w:szCs w:val="24"/>
        </w:rPr>
        <w:lastRenderedPageBreak/>
        <w:t>7. Метод исторических экономических аналогий</w:t>
      </w:r>
      <w:bookmarkEnd w:id="7"/>
    </w:p>
    <w:p w14:paraId="73F56F56" w14:textId="11594EDF" w:rsidR="00AB0AA9" w:rsidRPr="00557BBC" w:rsidRDefault="00AB0AA9" w:rsidP="00CB11B7">
      <w:pPr>
        <w:spacing w:before="120" w:after="0" w:line="276" w:lineRule="auto"/>
        <w:ind w:firstLine="709"/>
        <w:jc w:val="both"/>
        <w:rPr>
          <w:rFonts w:ascii="Times New Roman" w:hAnsi="Times New Roman" w:cs="Times New Roman"/>
          <w:sz w:val="24"/>
          <w:szCs w:val="24"/>
        </w:rPr>
      </w:pPr>
      <w:r w:rsidRPr="00557BBC">
        <w:rPr>
          <w:rFonts w:ascii="Times New Roman" w:hAnsi="Times New Roman" w:cs="Times New Roman"/>
          <w:sz w:val="24"/>
          <w:szCs w:val="24"/>
        </w:rPr>
        <w:t xml:space="preserve">На основе анализа ретроспективных данных по макроэкономическим показателям и падениям ставок предыдущих кризисных периодов возможно </w:t>
      </w:r>
      <w:r w:rsidR="00CF2EE9">
        <w:rPr>
          <w:rFonts w:ascii="Times New Roman" w:hAnsi="Times New Roman" w:cs="Times New Roman"/>
          <w:sz w:val="24"/>
          <w:szCs w:val="24"/>
        </w:rPr>
        <w:t>спрогнозировать</w:t>
      </w:r>
      <w:r w:rsidRPr="00557BBC">
        <w:rPr>
          <w:rFonts w:ascii="Times New Roman" w:hAnsi="Times New Roman" w:cs="Times New Roman"/>
          <w:sz w:val="24"/>
          <w:szCs w:val="24"/>
        </w:rPr>
        <w:t xml:space="preserve"> величину снижения арендных ставок на период пандемии 2020 г.</w:t>
      </w:r>
      <w:r w:rsidR="00CF2EE9">
        <w:rPr>
          <w:rFonts w:ascii="Times New Roman" w:hAnsi="Times New Roman" w:cs="Times New Roman"/>
          <w:sz w:val="24"/>
          <w:szCs w:val="24"/>
        </w:rPr>
        <w:t xml:space="preserve"> при выявлении соответствующей корреляции.</w:t>
      </w:r>
    </w:p>
    <w:p w14:paraId="567D7799" w14:textId="4B791B31" w:rsidR="00AB0AA9" w:rsidRDefault="00AB0AA9" w:rsidP="00CB11B7">
      <w:pPr>
        <w:spacing w:after="0" w:line="276"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 xml:space="preserve">Для расчетов процента снижения арендной ставки офисных помещений в Бизнес-центрах на период пандемии </w:t>
      </w:r>
      <w:r w:rsidR="00375C4E" w:rsidRPr="00557BBC">
        <w:rPr>
          <w:rFonts w:ascii="Times New Roman" w:hAnsi="Times New Roman" w:cs="Times New Roman"/>
          <w:sz w:val="24"/>
          <w:szCs w:val="24"/>
        </w:rPr>
        <w:t>корон</w:t>
      </w:r>
      <w:r w:rsidR="00375C4E">
        <w:rPr>
          <w:rFonts w:ascii="Times New Roman" w:hAnsi="Times New Roman" w:cs="Times New Roman"/>
          <w:sz w:val="24"/>
          <w:szCs w:val="24"/>
        </w:rPr>
        <w:t>а</w:t>
      </w:r>
      <w:r w:rsidR="00375C4E" w:rsidRPr="00557BBC">
        <w:rPr>
          <w:rFonts w:ascii="Times New Roman" w:hAnsi="Times New Roman" w:cs="Times New Roman"/>
          <w:sz w:val="24"/>
          <w:szCs w:val="24"/>
        </w:rPr>
        <w:t xml:space="preserve">вируса </w:t>
      </w:r>
      <w:r w:rsidRPr="00557BBC">
        <w:rPr>
          <w:rFonts w:ascii="Times New Roman" w:hAnsi="Times New Roman" w:cs="Times New Roman"/>
          <w:sz w:val="24"/>
          <w:szCs w:val="24"/>
        </w:rPr>
        <w:t>COVID-19 (2 квартал 2020 года), были использованы данные о снижении арендных ставок и ВВП в кризис 2008-2009 г. с учетом коэффициента торможения.</w:t>
      </w:r>
    </w:p>
    <w:p w14:paraId="528DBCF3" w14:textId="453C9D31" w:rsidR="00120E63" w:rsidRPr="009D7F18" w:rsidRDefault="009D7F18" w:rsidP="00CB11B7">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Коэффициент торможения</w:t>
      </w:r>
      <w:r>
        <w:rPr>
          <w:rStyle w:val="af"/>
          <w:rFonts w:ascii="Times New Roman" w:hAnsi="Times New Roman" w:cs="Times New Roman"/>
          <w:sz w:val="24"/>
          <w:szCs w:val="24"/>
        </w:rPr>
        <w:footnoteReference w:id="9"/>
      </w:r>
      <w:r>
        <w:rPr>
          <w:rFonts w:ascii="Times New Roman" w:hAnsi="Times New Roman" w:cs="Times New Roman"/>
          <w:sz w:val="24"/>
          <w:szCs w:val="24"/>
        </w:rPr>
        <w:t>, как показатель степени влияния ВВП на арендную ставку рассчитан для каждого класса офисов.</w:t>
      </w:r>
    </w:p>
    <w:p w14:paraId="266204E5" w14:textId="2B2C7807"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14</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ВВП и арендны</w:t>
      </w:r>
      <w:r w:rsidR="00CF2EE9">
        <w:rPr>
          <w:rFonts w:ascii="Times New Roman" w:hAnsi="Times New Roman" w:cs="Times New Roman"/>
          <w:b/>
          <w:sz w:val="24"/>
          <w:szCs w:val="24"/>
        </w:rPr>
        <w:t>е</w:t>
      </w:r>
      <w:r w:rsidRPr="00557BBC">
        <w:rPr>
          <w:rFonts w:ascii="Times New Roman" w:hAnsi="Times New Roman" w:cs="Times New Roman"/>
          <w:b/>
          <w:sz w:val="24"/>
          <w:szCs w:val="24"/>
        </w:rPr>
        <w:t xml:space="preserve"> ставк</w:t>
      </w:r>
      <w:r w:rsidR="00CF2EE9">
        <w:rPr>
          <w:rFonts w:ascii="Times New Roman" w:hAnsi="Times New Roman" w:cs="Times New Roman"/>
          <w:b/>
          <w:sz w:val="24"/>
          <w:szCs w:val="24"/>
        </w:rPr>
        <w:t>и в период 2008-2009 гг</w:t>
      </w:r>
      <w:r w:rsidR="00F52AE7">
        <w:rPr>
          <w:rFonts w:ascii="Times New Roman" w:hAnsi="Times New Roman" w:cs="Times New Roman"/>
          <w:b/>
          <w:sz w:val="24"/>
          <w:szCs w:val="24"/>
        </w:rPr>
        <w:t>.</w:t>
      </w:r>
      <w:r w:rsidRPr="00557BBC">
        <w:rPr>
          <w:rFonts w:ascii="Times New Roman" w:hAnsi="Times New Roman" w:cs="Times New Roman"/>
          <w:b/>
          <w:sz w:val="24"/>
          <w:szCs w:val="24"/>
        </w:rPr>
        <w:t xml:space="preserve"> </w:t>
      </w:r>
    </w:p>
    <w:tbl>
      <w:tblPr>
        <w:tblW w:w="10370" w:type="dxa"/>
        <w:tblInd w:w="-5" w:type="dxa"/>
        <w:tblLook w:val="04A0" w:firstRow="1" w:lastRow="0" w:firstColumn="1" w:lastColumn="0" w:noHBand="0" w:noVBand="1"/>
      </w:tblPr>
      <w:tblGrid>
        <w:gridCol w:w="1724"/>
        <w:gridCol w:w="1700"/>
        <w:gridCol w:w="2269"/>
        <w:gridCol w:w="2268"/>
        <w:gridCol w:w="2409"/>
      </w:tblGrid>
      <w:tr w:rsidR="00A36F10" w:rsidRPr="00625D93" w14:paraId="2B6C33C8" w14:textId="77777777" w:rsidTr="00CB11B7">
        <w:trPr>
          <w:cantSplit/>
          <w:trHeight w:val="20"/>
          <w:tblHeader/>
        </w:trPr>
        <w:tc>
          <w:tcPr>
            <w:tcW w:w="172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96296A4" w14:textId="5DE2DFE1" w:rsidR="00A36F10" w:rsidRPr="00CB11B7" w:rsidRDefault="00A36F10" w:rsidP="00CB11B7">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Период</w:t>
            </w:r>
          </w:p>
        </w:tc>
        <w:tc>
          <w:tcPr>
            <w:tcW w:w="1700" w:type="dxa"/>
            <w:vMerge w:val="restart"/>
            <w:tcBorders>
              <w:top w:val="single" w:sz="4" w:space="0" w:color="auto"/>
              <w:left w:val="nil"/>
              <w:right w:val="single" w:sz="4" w:space="0" w:color="auto"/>
            </w:tcBorders>
            <w:shd w:val="clear" w:color="auto" w:fill="D9D9D9" w:themeFill="background1" w:themeFillShade="D9"/>
            <w:noWrap/>
            <w:vAlign w:val="center"/>
            <w:hideMark/>
          </w:tcPr>
          <w:p w14:paraId="1F7BEB3B" w14:textId="77777777" w:rsidR="00625D93"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ВВП,</w:t>
            </w:r>
          </w:p>
          <w:p w14:paraId="7639D60F" w14:textId="04268B57"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млрд. руб.</w:t>
            </w:r>
          </w:p>
        </w:tc>
        <w:tc>
          <w:tcPr>
            <w:tcW w:w="694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7902C6" w14:textId="6A330D61"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Средняя ставка аренды офисов,</w:t>
            </w:r>
            <w:r w:rsidRPr="00CB11B7">
              <w:rPr>
                <w:rFonts w:ascii="Times New Roman" w:hAnsi="Times New Roman" w:cs="Times New Roman"/>
                <w:bCs/>
              </w:rPr>
              <w:t xml:space="preserve"> </w:t>
            </w:r>
            <w:r w:rsidRPr="00CB11B7">
              <w:rPr>
                <w:rFonts w:ascii="Times New Roman" w:eastAsia="Times New Roman" w:hAnsi="Times New Roman" w:cs="Times New Roman"/>
                <w:b/>
                <w:bCs/>
                <w:lang w:eastAsia="ru-RU"/>
              </w:rPr>
              <w:t>руб./</w:t>
            </w:r>
            <w:proofErr w:type="spellStart"/>
            <w:r w:rsidRPr="00CB11B7">
              <w:rPr>
                <w:rFonts w:ascii="Times New Roman" w:eastAsia="Times New Roman" w:hAnsi="Times New Roman" w:cs="Times New Roman"/>
                <w:b/>
                <w:bCs/>
                <w:lang w:eastAsia="ru-RU"/>
              </w:rPr>
              <w:t>кв.м</w:t>
            </w:r>
            <w:proofErr w:type="spellEnd"/>
            <w:r w:rsidRPr="00CB11B7">
              <w:rPr>
                <w:rFonts w:ascii="Times New Roman" w:eastAsia="Times New Roman" w:hAnsi="Times New Roman" w:cs="Times New Roman"/>
                <w:b/>
                <w:bCs/>
                <w:lang w:eastAsia="ru-RU"/>
              </w:rPr>
              <w:t>/год</w:t>
            </w:r>
          </w:p>
        </w:tc>
      </w:tr>
      <w:tr w:rsidR="00A36F10" w:rsidRPr="00625D93" w14:paraId="6AEA2062" w14:textId="77777777" w:rsidTr="00CB11B7">
        <w:trPr>
          <w:cantSplit/>
          <w:trHeight w:val="20"/>
          <w:tblHeader/>
        </w:trPr>
        <w:tc>
          <w:tcPr>
            <w:tcW w:w="172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250CFF8" w14:textId="77777777" w:rsidR="00A36F10" w:rsidRPr="00CB11B7" w:rsidRDefault="00A36F10" w:rsidP="00CB11B7">
            <w:pPr>
              <w:spacing w:after="0" w:line="240" w:lineRule="auto"/>
              <w:jc w:val="center"/>
              <w:rPr>
                <w:rFonts w:ascii="Times New Roman" w:eastAsia="Times New Roman" w:hAnsi="Times New Roman" w:cs="Times New Roman"/>
                <w:b/>
                <w:lang w:eastAsia="ru-RU"/>
              </w:rPr>
            </w:pPr>
          </w:p>
        </w:tc>
        <w:tc>
          <w:tcPr>
            <w:tcW w:w="1700" w:type="dxa"/>
            <w:vMerge/>
            <w:tcBorders>
              <w:left w:val="nil"/>
              <w:bottom w:val="single" w:sz="4" w:space="0" w:color="auto"/>
              <w:right w:val="single" w:sz="4" w:space="0" w:color="auto"/>
            </w:tcBorders>
            <w:shd w:val="clear" w:color="auto" w:fill="D9D9D9" w:themeFill="background1" w:themeFillShade="D9"/>
            <w:noWrap/>
            <w:vAlign w:val="center"/>
          </w:tcPr>
          <w:p w14:paraId="2147519C" w14:textId="77777777" w:rsidR="00A36F10" w:rsidRPr="00CB11B7" w:rsidRDefault="00A36F10">
            <w:pPr>
              <w:spacing w:after="0" w:line="240" w:lineRule="auto"/>
              <w:jc w:val="center"/>
              <w:rPr>
                <w:rFonts w:ascii="Times New Roman" w:eastAsia="Times New Roman" w:hAnsi="Times New Roman" w:cs="Times New Roman"/>
                <w:b/>
                <w:lang w:eastAsia="ru-RU"/>
              </w:rPr>
            </w:pPr>
          </w:p>
        </w:tc>
        <w:tc>
          <w:tcPr>
            <w:tcW w:w="226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8129288" w14:textId="2B671212"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А</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8C427A" w14:textId="0E82C6EF"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В</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DEF859" w14:textId="7363AFA9"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С</w:t>
            </w:r>
          </w:p>
        </w:tc>
      </w:tr>
      <w:tr w:rsidR="00A36F10" w:rsidRPr="00625D93" w14:paraId="10E289FA" w14:textId="77777777" w:rsidTr="00CB11B7">
        <w:trPr>
          <w:cantSplit/>
          <w:trHeight w:val="20"/>
        </w:trPr>
        <w:tc>
          <w:tcPr>
            <w:tcW w:w="1724" w:type="dxa"/>
            <w:tcBorders>
              <w:top w:val="nil"/>
              <w:left w:val="single" w:sz="4" w:space="0" w:color="auto"/>
              <w:bottom w:val="single" w:sz="4" w:space="0" w:color="auto"/>
              <w:right w:val="single" w:sz="4" w:space="0" w:color="auto"/>
            </w:tcBorders>
            <w:shd w:val="clear" w:color="auto" w:fill="auto"/>
            <w:noWrap/>
            <w:vAlign w:val="center"/>
            <w:hideMark/>
          </w:tcPr>
          <w:p w14:paraId="710B4EED" w14:textId="77777777" w:rsidR="00AB0AA9" w:rsidRPr="00CB11B7" w:rsidRDefault="00AB0AA9" w:rsidP="00AB0AA9">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2008</w:t>
            </w:r>
          </w:p>
        </w:tc>
        <w:tc>
          <w:tcPr>
            <w:tcW w:w="1700" w:type="dxa"/>
            <w:tcBorders>
              <w:top w:val="nil"/>
              <w:left w:val="nil"/>
              <w:bottom w:val="single" w:sz="4" w:space="0" w:color="auto"/>
              <w:right w:val="single" w:sz="4" w:space="0" w:color="auto"/>
            </w:tcBorders>
            <w:shd w:val="clear" w:color="auto" w:fill="auto"/>
            <w:noWrap/>
            <w:vAlign w:val="center"/>
          </w:tcPr>
          <w:p w14:paraId="59DFE10B" w14:textId="624D3D03"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41</w:t>
            </w:r>
            <w:r w:rsidR="00120E63" w:rsidRPr="00CB11B7">
              <w:rPr>
                <w:rFonts w:ascii="Times New Roman" w:eastAsia="Times New Roman" w:hAnsi="Times New Roman" w:cs="Times New Roman"/>
                <w:lang w:eastAsia="ru-RU"/>
              </w:rPr>
              <w:t> </w:t>
            </w:r>
            <w:r w:rsidRPr="00CB11B7">
              <w:rPr>
                <w:rFonts w:ascii="Times New Roman" w:eastAsia="Times New Roman" w:hAnsi="Times New Roman" w:cs="Times New Roman"/>
                <w:lang w:eastAsia="ru-RU"/>
              </w:rPr>
              <w:t>280</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94214" w14:textId="3E157CE4"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26</w:t>
            </w:r>
            <w:r w:rsidR="00120E63" w:rsidRPr="00CB11B7">
              <w:rPr>
                <w:rFonts w:ascii="Times New Roman" w:hAnsi="Times New Roman" w:cs="Times New Roman"/>
              </w:rPr>
              <w:t> </w:t>
            </w:r>
            <w:r w:rsidRPr="00CB11B7">
              <w:rPr>
                <w:rFonts w:ascii="Times New Roman" w:hAnsi="Times New Roman" w:cs="Times New Roman"/>
              </w:rPr>
              <w:t>008</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FF8E65C" w14:textId="596515C3"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19</w:t>
            </w:r>
            <w:r w:rsidR="00120E63" w:rsidRPr="00CB11B7">
              <w:rPr>
                <w:rFonts w:ascii="Times New Roman" w:hAnsi="Times New Roman" w:cs="Times New Roman"/>
              </w:rPr>
              <w:t> </w:t>
            </w:r>
            <w:r w:rsidRPr="00CB11B7">
              <w:rPr>
                <w:rFonts w:ascii="Times New Roman" w:hAnsi="Times New Roman" w:cs="Times New Roman"/>
              </w:rPr>
              <w:t>868</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1AAA433F" w14:textId="2B6274BB"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14</w:t>
            </w:r>
            <w:r w:rsidR="00120E63" w:rsidRPr="00CB11B7">
              <w:rPr>
                <w:rFonts w:ascii="Times New Roman" w:hAnsi="Times New Roman" w:cs="Times New Roman"/>
              </w:rPr>
              <w:t> </w:t>
            </w:r>
            <w:r w:rsidRPr="00CB11B7">
              <w:rPr>
                <w:rFonts w:ascii="Times New Roman" w:hAnsi="Times New Roman" w:cs="Times New Roman"/>
              </w:rPr>
              <w:t>527</w:t>
            </w:r>
          </w:p>
        </w:tc>
      </w:tr>
      <w:tr w:rsidR="00A36F10" w:rsidRPr="00625D93" w14:paraId="4A4C0272" w14:textId="77777777" w:rsidTr="00CB11B7">
        <w:trPr>
          <w:cantSplit/>
          <w:trHeight w:val="20"/>
        </w:trPr>
        <w:tc>
          <w:tcPr>
            <w:tcW w:w="1724" w:type="dxa"/>
            <w:tcBorders>
              <w:top w:val="nil"/>
              <w:left w:val="single" w:sz="4" w:space="0" w:color="auto"/>
              <w:bottom w:val="single" w:sz="4" w:space="0" w:color="auto"/>
              <w:right w:val="single" w:sz="4" w:space="0" w:color="auto"/>
            </w:tcBorders>
            <w:shd w:val="clear" w:color="auto" w:fill="auto"/>
            <w:noWrap/>
            <w:vAlign w:val="center"/>
            <w:hideMark/>
          </w:tcPr>
          <w:p w14:paraId="5DD3F73D" w14:textId="77777777" w:rsidR="00AB0AA9" w:rsidRPr="00CB11B7" w:rsidRDefault="00AB0AA9" w:rsidP="00AB0AA9">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2009</w:t>
            </w:r>
          </w:p>
        </w:tc>
        <w:tc>
          <w:tcPr>
            <w:tcW w:w="1700" w:type="dxa"/>
            <w:tcBorders>
              <w:top w:val="nil"/>
              <w:left w:val="nil"/>
              <w:bottom w:val="single" w:sz="4" w:space="0" w:color="auto"/>
              <w:right w:val="single" w:sz="4" w:space="0" w:color="auto"/>
            </w:tcBorders>
            <w:shd w:val="clear" w:color="auto" w:fill="auto"/>
            <w:noWrap/>
            <w:vAlign w:val="center"/>
          </w:tcPr>
          <w:p w14:paraId="27C0BA93" w14:textId="5F155BE2"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38</w:t>
            </w:r>
            <w:r w:rsidR="00120E63" w:rsidRPr="00CB11B7">
              <w:rPr>
                <w:rFonts w:ascii="Times New Roman" w:eastAsia="Times New Roman" w:hAnsi="Times New Roman" w:cs="Times New Roman"/>
                <w:lang w:eastAsia="ru-RU"/>
              </w:rPr>
              <w:t> </w:t>
            </w:r>
            <w:r w:rsidRPr="00CB11B7">
              <w:rPr>
                <w:rFonts w:ascii="Times New Roman" w:eastAsia="Times New Roman" w:hAnsi="Times New Roman" w:cs="Times New Roman"/>
                <w:lang w:eastAsia="ru-RU"/>
              </w:rPr>
              <w:t>049</w:t>
            </w: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27C263F5" w14:textId="5172D9AC"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22</w:t>
            </w:r>
            <w:r w:rsidR="00120E63" w:rsidRPr="00CB11B7">
              <w:rPr>
                <w:rFonts w:ascii="Times New Roman" w:hAnsi="Times New Roman" w:cs="Times New Roman"/>
              </w:rPr>
              <w:t> </w:t>
            </w:r>
            <w:r w:rsidRPr="00CB11B7">
              <w:rPr>
                <w:rFonts w:ascii="Times New Roman" w:hAnsi="Times New Roman" w:cs="Times New Roman"/>
              </w:rPr>
              <w:t>978</w:t>
            </w:r>
          </w:p>
        </w:tc>
        <w:tc>
          <w:tcPr>
            <w:tcW w:w="2268" w:type="dxa"/>
            <w:tcBorders>
              <w:top w:val="nil"/>
              <w:left w:val="nil"/>
              <w:bottom w:val="single" w:sz="4" w:space="0" w:color="auto"/>
              <w:right w:val="single" w:sz="4" w:space="0" w:color="auto"/>
            </w:tcBorders>
            <w:shd w:val="clear" w:color="auto" w:fill="auto"/>
            <w:noWrap/>
            <w:vAlign w:val="center"/>
          </w:tcPr>
          <w:p w14:paraId="67817D93" w14:textId="1600B900"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w:t>
            </w:r>
            <w:r w:rsidR="00120E63" w:rsidRPr="00CB11B7">
              <w:rPr>
                <w:rFonts w:ascii="Times New Roman" w:hAnsi="Times New Roman" w:cs="Times New Roman"/>
              </w:rPr>
              <w:t> </w:t>
            </w:r>
            <w:r w:rsidRPr="00CB11B7">
              <w:rPr>
                <w:rFonts w:ascii="Times New Roman" w:hAnsi="Times New Roman" w:cs="Times New Roman"/>
              </w:rPr>
              <w:t>188</w:t>
            </w:r>
          </w:p>
        </w:tc>
        <w:tc>
          <w:tcPr>
            <w:tcW w:w="2409" w:type="dxa"/>
            <w:tcBorders>
              <w:top w:val="nil"/>
              <w:left w:val="nil"/>
              <w:bottom w:val="single" w:sz="4" w:space="0" w:color="auto"/>
              <w:right w:val="single" w:sz="4" w:space="0" w:color="auto"/>
            </w:tcBorders>
            <w:shd w:val="clear" w:color="auto" w:fill="auto"/>
            <w:noWrap/>
            <w:vAlign w:val="center"/>
          </w:tcPr>
          <w:p w14:paraId="6DBB6CDB" w14:textId="34C602B4"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12</w:t>
            </w:r>
            <w:r w:rsidR="00120E63" w:rsidRPr="00CB11B7">
              <w:rPr>
                <w:rFonts w:ascii="Times New Roman" w:hAnsi="Times New Roman" w:cs="Times New Roman"/>
              </w:rPr>
              <w:t> </w:t>
            </w:r>
            <w:r w:rsidRPr="00CB11B7">
              <w:rPr>
                <w:rFonts w:ascii="Times New Roman" w:hAnsi="Times New Roman" w:cs="Times New Roman"/>
              </w:rPr>
              <w:t>550</w:t>
            </w:r>
          </w:p>
        </w:tc>
      </w:tr>
      <w:tr w:rsidR="00A36F10" w:rsidRPr="00625D93" w14:paraId="298078F8" w14:textId="77777777" w:rsidTr="00CB11B7">
        <w:trPr>
          <w:cantSplit/>
          <w:trHeight w:val="20"/>
        </w:trPr>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6B70A" w14:textId="77777777" w:rsidR="00AB0AA9" w:rsidRPr="00CB11B7" w:rsidRDefault="00AB0AA9" w:rsidP="00AB0AA9">
            <w:pPr>
              <w:spacing w:after="0" w:line="240" w:lineRule="auto"/>
              <w:rPr>
                <w:rFonts w:ascii="Times New Roman" w:eastAsia="Times New Roman" w:hAnsi="Times New Roman" w:cs="Times New Roman"/>
                <w:b/>
                <w:bCs/>
                <w:lang w:eastAsia="ru-RU"/>
              </w:rPr>
            </w:pPr>
            <w:r w:rsidRPr="00CB11B7">
              <w:rPr>
                <w:rFonts w:ascii="Times New Roman" w:hAnsi="Times New Roman" w:cs="Times New Roman"/>
                <w:b/>
                <w:bCs/>
              </w:rPr>
              <w:t>Процент снижения, %</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59A8DC7D"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7,8</w:t>
            </w: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3E1F89CB"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12</w:t>
            </w:r>
          </w:p>
        </w:tc>
        <w:tc>
          <w:tcPr>
            <w:tcW w:w="2268" w:type="dxa"/>
            <w:tcBorders>
              <w:top w:val="nil"/>
              <w:left w:val="nil"/>
              <w:bottom w:val="single" w:sz="4" w:space="0" w:color="auto"/>
              <w:right w:val="single" w:sz="4" w:space="0" w:color="auto"/>
            </w:tcBorders>
            <w:shd w:val="clear" w:color="auto" w:fill="auto"/>
            <w:noWrap/>
            <w:vAlign w:val="center"/>
          </w:tcPr>
          <w:p w14:paraId="5AF5F72D"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13</w:t>
            </w:r>
          </w:p>
        </w:tc>
        <w:tc>
          <w:tcPr>
            <w:tcW w:w="2409" w:type="dxa"/>
            <w:tcBorders>
              <w:top w:val="nil"/>
              <w:left w:val="nil"/>
              <w:bottom w:val="single" w:sz="4" w:space="0" w:color="auto"/>
              <w:right w:val="single" w:sz="4" w:space="0" w:color="auto"/>
            </w:tcBorders>
            <w:shd w:val="clear" w:color="auto" w:fill="auto"/>
            <w:noWrap/>
            <w:vAlign w:val="center"/>
          </w:tcPr>
          <w:p w14:paraId="29186FA9"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14</w:t>
            </w:r>
          </w:p>
        </w:tc>
      </w:tr>
      <w:tr w:rsidR="00A36F10" w:rsidRPr="00625D93" w14:paraId="6DDF7F32" w14:textId="77777777" w:rsidTr="00CB11B7">
        <w:trPr>
          <w:cantSplit/>
          <w:trHeight w:val="20"/>
        </w:trPr>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D7C03" w14:textId="7B9D1360" w:rsidR="00AB0AA9" w:rsidRPr="00CB11B7" w:rsidRDefault="00AB0AA9" w:rsidP="00AB0AA9">
            <w:pPr>
              <w:spacing w:after="0" w:line="240" w:lineRule="auto"/>
              <w:rPr>
                <w:rFonts w:ascii="Times New Roman" w:eastAsia="Times New Roman" w:hAnsi="Times New Roman" w:cs="Times New Roman"/>
                <w:b/>
                <w:bCs/>
                <w:lang w:eastAsia="ru-RU"/>
              </w:rPr>
            </w:pPr>
            <w:r w:rsidRPr="00CB11B7">
              <w:rPr>
                <w:rFonts w:ascii="Times New Roman" w:eastAsia="Times New Roman" w:hAnsi="Times New Roman" w:cs="Times New Roman"/>
                <w:b/>
                <w:bCs/>
                <w:lang w:eastAsia="ru-RU"/>
              </w:rPr>
              <w:t>Коэффициент торможения</w:t>
            </w:r>
            <w:r w:rsidR="009D7F18" w:rsidRPr="00CB11B7">
              <w:rPr>
                <w:rStyle w:val="af"/>
                <w:rFonts w:ascii="Times New Roman" w:eastAsia="Times New Roman" w:hAnsi="Times New Roman" w:cs="Times New Roman"/>
                <w:b/>
                <w:bCs/>
                <w:lang w:eastAsia="ru-RU"/>
              </w:rPr>
              <w:footnoteReference w:id="10"/>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5A7B6896" w14:textId="77777777" w:rsidR="00AB0AA9" w:rsidRPr="00CB11B7" w:rsidRDefault="00AB0AA9" w:rsidP="00AB0AA9">
            <w:pPr>
              <w:spacing w:after="0" w:line="240" w:lineRule="auto"/>
              <w:jc w:val="center"/>
              <w:rPr>
                <w:rFonts w:ascii="Times New Roman" w:eastAsia="Times New Roman" w:hAnsi="Times New Roman" w:cs="Times New Roman"/>
                <w:b/>
                <w:lang w:eastAsia="ru-RU"/>
              </w:rPr>
            </w:pP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4B68391A"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1,52</w:t>
            </w:r>
          </w:p>
        </w:tc>
        <w:tc>
          <w:tcPr>
            <w:tcW w:w="2268" w:type="dxa"/>
            <w:tcBorders>
              <w:top w:val="nil"/>
              <w:left w:val="nil"/>
              <w:bottom w:val="single" w:sz="4" w:space="0" w:color="auto"/>
              <w:right w:val="single" w:sz="4" w:space="0" w:color="auto"/>
            </w:tcBorders>
            <w:shd w:val="clear" w:color="auto" w:fill="auto"/>
            <w:noWrap/>
            <w:vAlign w:val="center"/>
          </w:tcPr>
          <w:p w14:paraId="786388E3"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1,78</w:t>
            </w:r>
          </w:p>
        </w:tc>
        <w:tc>
          <w:tcPr>
            <w:tcW w:w="2409" w:type="dxa"/>
            <w:tcBorders>
              <w:top w:val="nil"/>
              <w:left w:val="nil"/>
              <w:bottom w:val="single" w:sz="4" w:space="0" w:color="auto"/>
              <w:right w:val="single" w:sz="4" w:space="0" w:color="auto"/>
            </w:tcBorders>
            <w:shd w:val="clear" w:color="auto" w:fill="auto"/>
            <w:noWrap/>
            <w:vAlign w:val="center"/>
          </w:tcPr>
          <w:p w14:paraId="1D8762A1"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1,79</w:t>
            </w:r>
          </w:p>
        </w:tc>
      </w:tr>
    </w:tbl>
    <w:p w14:paraId="321F90A9" w14:textId="77777777" w:rsidR="00AB0AA9" w:rsidRPr="00557BBC" w:rsidRDefault="00AB0AA9" w:rsidP="00AB0AA9">
      <w:pPr>
        <w:tabs>
          <w:tab w:val="left" w:pos="1134"/>
        </w:tabs>
        <w:spacing w:after="0" w:line="300" w:lineRule="auto"/>
        <w:contextualSpacing/>
        <w:jc w:val="both"/>
        <w:rPr>
          <w:rFonts w:ascii="Times New Roman" w:eastAsia="Calibri" w:hAnsi="Times New Roman" w:cs="Times New Roman"/>
          <w:bCs/>
          <w:sz w:val="20"/>
          <w:szCs w:val="20"/>
        </w:rPr>
      </w:pPr>
      <w:r w:rsidRPr="00557BBC">
        <w:rPr>
          <w:rFonts w:ascii="Times New Roman" w:eastAsia="Calibri" w:hAnsi="Times New Roman" w:cs="Times New Roman"/>
          <w:bCs/>
          <w:sz w:val="20"/>
          <w:szCs w:val="20"/>
        </w:rPr>
        <w:t xml:space="preserve">Источники информации: </w:t>
      </w:r>
      <w:hyperlink r:id="rId90" w:history="1">
        <w:r w:rsidRPr="00557BBC">
          <w:rPr>
            <w:rFonts w:ascii="Times New Roman" w:eastAsia="Calibri" w:hAnsi="Times New Roman" w:cs="Times New Roman"/>
            <w:bCs/>
            <w:sz w:val="20"/>
            <w:szCs w:val="20"/>
          </w:rPr>
          <w:t>http://old.gks.ru/wps/wcm/connect/rosstat_main/rosstat/ru/statistics/accounts/</w:t>
        </w:r>
      </w:hyperlink>
      <w:r w:rsidRPr="00557BBC">
        <w:rPr>
          <w:rFonts w:ascii="Times New Roman" w:eastAsia="Calibri" w:hAnsi="Times New Roman" w:cs="Times New Roman"/>
          <w:bCs/>
          <w:sz w:val="20"/>
          <w:szCs w:val="20"/>
        </w:rPr>
        <w:t xml:space="preserve">, </w:t>
      </w:r>
      <w:hyperlink r:id="rId91" w:history="1">
        <w:r w:rsidRPr="00557BBC">
          <w:rPr>
            <w:rFonts w:ascii="Times New Roman" w:eastAsia="Calibri" w:hAnsi="Times New Roman" w:cs="Times New Roman"/>
            <w:bCs/>
            <w:sz w:val="20"/>
            <w:szCs w:val="20"/>
          </w:rPr>
          <w:t>https://zdanie.info/informer</w:t>
        </w:r>
      </w:hyperlink>
    </w:p>
    <w:p w14:paraId="2ACABF1C" w14:textId="77777777" w:rsidR="00AB0AA9" w:rsidRPr="00557BBC" w:rsidRDefault="00AB0AA9">
      <w:pPr>
        <w:tabs>
          <w:tab w:val="left" w:pos="1134"/>
        </w:tabs>
        <w:spacing w:before="120" w:after="0" w:line="276" w:lineRule="auto"/>
        <w:rPr>
          <w:rFonts w:ascii="Times New Roman" w:eastAsia="Calibri" w:hAnsi="Times New Roman" w:cs="Times New Roman"/>
          <w:b/>
          <w:bCs/>
          <w:sz w:val="24"/>
          <w:szCs w:val="24"/>
        </w:rPr>
      </w:pPr>
      <w:r w:rsidRPr="00557BBC">
        <w:rPr>
          <w:rFonts w:ascii="Times New Roman" w:eastAsia="Calibri" w:hAnsi="Times New Roman" w:cs="Times New Roman"/>
          <w:b/>
          <w:bCs/>
          <w:sz w:val="24"/>
          <w:szCs w:val="24"/>
        </w:rPr>
        <w:t>Расчет снижения ставки аренды офисных помещений на 2 кв.2020 г. (период пандемии)</w:t>
      </w:r>
    </w:p>
    <w:p w14:paraId="41143971" w14:textId="3EB84354" w:rsidR="00AB0AA9" w:rsidRPr="00557BBC" w:rsidRDefault="00AB0AA9">
      <w:pPr>
        <w:tabs>
          <w:tab w:val="left" w:pos="1134"/>
        </w:tabs>
        <w:spacing w:before="120"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Расчет процента снижения ставки аренды офисных помещений производится по формуле на основании данных коэффициента торможения, рассчитанного в таблице выше.</w:t>
      </w:r>
    </w:p>
    <w:p w14:paraId="5C8BACCC" w14:textId="6E212613" w:rsidR="00AB0AA9" w:rsidRPr="00557BBC" w:rsidRDefault="00AB0AA9">
      <w:pPr>
        <w:tabs>
          <w:tab w:val="left" w:pos="1134"/>
        </w:tabs>
        <w:spacing w:before="120"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Прогноз</w:t>
      </w:r>
      <w:r w:rsidR="00F52AE7">
        <w:rPr>
          <w:rFonts w:ascii="Times New Roman" w:eastAsia="Calibri" w:hAnsi="Times New Roman" w:cs="Times New Roman"/>
          <w:bCs/>
          <w:sz w:val="24"/>
          <w:szCs w:val="24"/>
        </w:rPr>
        <w:t xml:space="preserve"> МЭР РФ по</w:t>
      </w:r>
      <w:r w:rsidRPr="00557BBC">
        <w:rPr>
          <w:rFonts w:ascii="Times New Roman" w:eastAsia="Calibri" w:hAnsi="Times New Roman" w:cs="Times New Roman"/>
          <w:bCs/>
          <w:sz w:val="24"/>
          <w:szCs w:val="24"/>
        </w:rPr>
        <w:t xml:space="preserve"> снижени</w:t>
      </w:r>
      <w:r w:rsidR="00F52AE7">
        <w:rPr>
          <w:rFonts w:ascii="Times New Roman" w:eastAsia="Calibri" w:hAnsi="Times New Roman" w:cs="Times New Roman"/>
          <w:bCs/>
          <w:sz w:val="24"/>
          <w:szCs w:val="24"/>
        </w:rPr>
        <w:t>ю</w:t>
      </w:r>
      <w:r w:rsidRPr="00557BBC">
        <w:rPr>
          <w:rFonts w:ascii="Times New Roman" w:eastAsia="Calibri" w:hAnsi="Times New Roman" w:cs="Times New Roman"/>
          <w:bCs/>
          <w:sz w:val="24"/>
          <w:szCs w:val="24"/>
        </w:rPr>
        <w:t xml:space="preserve"> ВВП на 2 квартал 2020 составляет 9,5%</w:t>
      </w:r>
      <w:r w:rsidR="009D7F18">
        <w:rPr>
          <w:rFonts w:ascii="Times New Roman" w:eastAsia="Calibri" w:hAnsi="Times New Roman" w:cs="Times New Roman"/>
          <w:bCs/>
          <w:sz w:val="24"/>
          <w:szCs w:val="24"/>
        </w:rPr>
        <w:t xml:space="preserve"> </w:t>
      </w:r>
      <w:r w:rsidR="009D7F18">
        <w:rPr>
          <w:rStyle w:val="af"/>
          <w:rFonts w:ascii="Times New Roman" w:eastAsia="Calibri" w:hAnsi="Times New Roman" w:cs="Times New Roman"/>
          <w:bCs/>
          <w:sz w:val="24"/>
          <w:szCs w:val="24"/>
        </w:rPr>
        <w:footnoteReference w:id="11"/>
      </w:r>
    </w:p>
    <w:p w14:paraId="0C253169" w14:textId="7F8A3E9B"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15</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став</w:t>
      </w:r>
      <w:r w:rsidR="00522509">
        <w:rPr>
          <w:rFonts w:ascii="Times New Roman" w:hAnsi="Times New Roman" w:cs="Times New Roman"/>
          <w:b/>
          <w:sz w:val="24"/>
          <w:szCs w:val="24"/>
        </w:rPr>
        <w:t>о</w:t>
      </w:r>
      <w:r w:rsidRPr="00557BBC">
        <w:rPr>
          <w:rFonts w:ascii="Times New Roman" w:hAnsi="Times New Roman" w:cs="Times New Roman"/>
          <w:b/>
          <w:sz w:val="24"/>
          <w:szCs w:val="24"/>
        </w:rPr>
        <w:t xml:space="preserve">к аренды </w:t>
      </w:r>
      <w:r w:rsidR="00522509">
        <w:rPr>
          <w:rFonts w:ascii="Times New Roman" w:hAnsi="Times New Roman" w:cs="Times New Roman"/>
          <w:b/>
          <w:sz w:val="24"/>
          <w:szCs w:val="24"/>
        </w:rPr>
        <w:t>офисов</w:t>
      </w:r>
      <w:r w:rsidRPr="00557BBC">
        <w:rPr>
          <w:rFonts w:ascii="Times New Roman" w:hAnsi="Times New Roman" w:cs="Times New Roman"/>
          <w:b/>
          <w:sz w:val="24"/>
          <w:szCs w:val="24"/>
        </w:rPr>
        <w:t xml:space="preserve"> на 2 квартал 2020 г.</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1564"/>
        <w:gridCol w:w="1838"/>
        <w:gridCol w:w="1706"/>
      </w:tblGrid>
      <w:tr w:rsidR="00A36F10" w:rsidRPr="00625D93" w14:paraId="047B2C6D" w14:textId="77777777" w:rsidTr="00CB11B7">
        <w:trPr>
          <w:trHeight w:val="297"/>
          <w:jc w:val="center"/>
        </w:trPr>
        <w:tc>
          <w:tcPr>
            <w:tcW w:w="4957" w:type="dxa"/>
            <w:shd w:val="clear" w:color="auto" w:fill="D9D9D9" w:themeFill="background1" w:themeFillShade="D9"/>
            <w:noWrap/>
            <w:vAlign w:val="center"/>
            <w:hideMark/>
          </w:tcPr>
          <w:p w14:paraId="09E55068" w14:textId="77777777" w:rsidR="00AB0AA9" w:rsidRPr="00CB11B7" w:rsidRDefault="00AB0AA9" w:rsidP="00557BBC">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Наименование</w:t>
            </w:r>
          </w:p>
        </w:tc>
        <w:tc>
          <w:tcPr>
            <w:tcW w:w="1564" w:type="dxa"/>
            <w:shd w:val="clear" w:color="auto" w:fill="D9D9D9" w:themeFill="background1" w:themeFillShade="D9"/>
            <w:vAlign w:val="center"/>
          </w:tcPr>
          <w:p w14:paraId="3D4A4F4B" w14:textId="77777777"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Показатели кризиса</w:t>
            </w:r>
          </w:p>
          <w:p w14:paraId="66D0BBD9" w14:textId="3F96C650"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2008-2009 г.</w:t>
            </w:r>
          </w:p>
        </w:tc>
        <w:tc>
          <w:tcPr>
            <w:tcW w:w="1838" w:type="dxa"/>
            <w:shd w:val="clear" w:color="auto" w:fill="D9D9D9" w:themeFill="background1" w:themeFillShade="D9"/>
            <w:vAlign w:val="center"/>
            <w:hideMark/>
          </w:tcPr>
          <w:p w14:paraId="70C3583C" w14:textId="1642C6DA"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Коэффициент торможения</w:t>
            </w:r>
          </w:p>
        </w:tc>
        <w:tc>
          <w:tcPr>
            <w:tcW w:w="1706" w:type="dxa"/>
            <w:shd w:val="clear" w:color="auto" w:fill="D9D9D9" w:themeFill="background1" w:themeFillShade="D9"/>
            <w:vAlign w:val="center"/>
          </w:tcPr>
          <w:p w14:paraId="111CDEED" w14:textId="46E958C1" w:rsidR="00AB0AA9" w:rsidRPr="00CB11B7" w:rsidRDefault="00A755AA">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Прогноз п</w:t>
            </w:r>
            <w:r w:rsidR="00AB0AA9" w:rsidRPr="00CB11B7">
              <w:rPr>
                <w:rFonts w:ascii="Times New Roman" w:eastAsia="Times New Roman" w:hAnsi="Times New Roman" w:cs="Times New Roman"/>
                <w:b/>
                <w:lang w:eastAsia="ru-RU"/>
              </w:rPr>
              <w:t>оказател</w:t>
            </w:r>
            <w:r w:rsidRPr="00CB11B7">
              <w:rPr>
                <w:rFonts w:ascii="Times New Roman" w:eastAsia="Times New Roman" w:hAnsi="Times New Roman" w:cs="Times New Roman"/>
                <w:b/>
                <w:lang w:eastAsia="ru-RU"/>
              </w:rPr>
              <w:t>ей</w:t>
            </w:r>
          </w:p>
          <w:p w14:paraId="1BA0D795" w14:textId="77777777"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2 кв. 2020 г.</w:t>
            </w:r>
          </w:p>
        </w:tc>
      </w:tr>
      <w:tr w:rsidR="00A36F10" w:rsidRPr="00625D93" w14:paraId="5D730F3E" w14:textId="77777777" w:rsidTr="00CB11B7">
        <w:trPr>
          <w:trHeight w:val="300"/>
          <w:jc w:val="center"/>
        </w:trPr>
        <w:tc>
          <w:tcPr>
            <w:tcW w:w="4957" w:type="dxa"/>
            <w:shd w:val="clear" w:color="auto" w:fill="auto"/>
            <w:noWrap/>
            <w:vAlign w:val="center"/>
            <w:hideMark/>
          </w:tcPr>
          <w:p w14:paraId="0463F50B" w14:textId="69DED771"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w:t>
            </w:r>
            <w:r w:rsidR="00AB0AA9" w:rsidRPr="00CB11B7">
              <w:rPr>
                <w:rFonts w:ascii="Times New Roman" w:eastAsia="Times New Roman" w:hAnsi="Times New Roman" w:cs="Times New Roman"/>
                <w:bCs/>
                <w:lang w:eastAsia="ru-RU"/>
              </w:rPr>
              <w:t xml:space="preserve"> ВВП, %</w:t>
            </w:r>
          </w:p>
        </w:tc>
        <w:tc>
          <w:tcPr>
            <w:tcW w:w="1564" w:type="dxa"/>
            <w:vAlign w:val="center"/>
          </w:tcPr>
          <w:p w14:paraId="09BC5741"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7,8</w:t>
            </w:r>
          </w:p>
        </w:tc>
        <w:tc>
          <w:tcPr>
            <w:tcW w:w="1838" w:type="dxa"/>
            <w:shd w:val="clear" w:color="auto" w:fill="auto"/>
            <w:noWrap/>
            <w:vAlign w:val="center"/>
          </w:tcPr>
          <w:p w14:paraId="196C0B31"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p>
        </w:tc>
        <w:tc>
          <w:tcPr>
            <w:tcW w:w="1706" w:type="dxa"/>
            <w:vAlign w:val="center"/>
          </w:tcPr>
          <w:p w14:paraId="60F62194"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9,5</w:t>
            </w:r>
          </w:p>
        </w:tc>
      </w:tr>
      <w:tr w:rsidR="00A36F10" w:rsidRPr="00625D93" w14:paraId="7D4C2936" w14:textId="77777777" w:rsidTr="00CB11B7">
        <w:trPr>
          <w:trHeight w:val="300"/>
          <w:jc w:val="center"/>
        </w:trPr>
        <w:tc>
          <w:tcPr>
            <w:tcW w:w="4957" w:type="dxa"/>
            <w:shd w:val="clear" w:color="auto" w:fill="auto"/>
            <w:noWrap/>
            <w:vAlign w:val="center"/>
            <w:hideMark/>
          </w:tcPr>
          <w:p w14:paraId="221CAD9E" w14:textId="76665B79"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w:t>
            </w:r>
            <w:r w:rsidR="00AB0AA9" w:rsidRPr="00CB11B7">
              <w:rPr>
                <w:rFonts w:ascii="Times New Roman" w:eastAsia="Times New Roman" w:hAnsi="Times New Roman" w:cs="Times New Roman"/>
                <w:bCs/>
                <w:lang w:eastAsia="ru-RU"/>
              </w:rPr>
              <w:t xml:space="preserve"> ставки аренды офисов кл</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А, %</w:t>
            </w:r>
          </w:p>
        </w:tc>
        <w:tc>
          <w:tcPr>
            <w:tcW w:w="1564" w:type="dxa"/>
            <w:vAlign w:val="center"/>
          </w:tcPr>
          <w:p w14:paraId="413D560C"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12</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AE76B"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1,52</w:t>
            </w:r>
          </w:p>
        </w:tc>
        <w:tc>
          <w:tcPr>
            <w:tcW w:w="1706" w:type="dxa"/>
            <w:tcBorders>
              <w:top w:val="single" w:sz="4" w:space="0" w:color="auto"/>
              <w:left w:val="nil"/>
              <w:bottom w:val="single" w:sz="4" w:space="0" w:color="auto"/>
              <w:right w:val="single" w:sz="4" w:space="0" w:color="auto"/>
            </w:tcBorders>
            <w:shd w:val="clear" w:color="auto" w:fill="auto"/>
            <w:vAlign w:val="center"/>
          </w:tcPr>
          <w:p w14:paraId="482CE4A3"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16</w:t>
            </w:r>
          </w:p>
        </w:tc>
      </w:tr>
      <w:tr w:rsidR="00A36F10" w:rsidRPr="00625D93" w14:paraId="17456861" w14:textId="77777777" w:rsidTr="00CB11B7">
        <w:trPr>
          <w:trHeight w:val="300"/>
          <w:jc w:val="center"/>
        </w:trPr>
        <w:tc>
          <w:tcPr>
            <w:tcW w:w="4957" w:type="dxa"/>
            <w:shd w:val="clear" w:color="auto" w:fill="auto"/>
            <w:noWrap/>
          </w:tcPr>
          <w:p w14:paraId="6DD60150" w14:textId="300D7B63"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 ставки</w:t>
            </w:r>
            <w:r w:rsidR="00AB0AA9" w:rsidRPr="00CB11B7">
              <w:rPr>
                <w:rFonts w:ascii="Times New Roman" w:eastAsia="Times New Roman" w:hAnsi="Times New Roman" w:cs="Times New Roman"/>
                <w:bCs/>
                <w:lang w:eastAsia="ru-RU"/>
              </w:rPr>
              <w:t xml:space="preserve"> аренды офисов кл</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В, %</w:t>
            </w:r>
          </w:p>
        </w:tc>
        <w:tc>
          <w:tcPr>
            <w:tcW w:w="1564" w:type="dxa"/>
            <w:vAlign w:val="center"/>
          </w:tcPr>
          <w:p w14:paraId="45FD4E47"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13</w:t>
            </w:r>
          </w:p>
        </w:tc>
        <w:tc>
          <w:tcPr>
            <w:tcW w:w="1838" w:type="dxa"/>
            <w:tcBorders>
              <w:top w:val="nil"/>
              <w:left w:val="single" w:sz="4" w:space="0" w:color="auto"/>
              <w:bottom w:val="single" w:sz="4" w:space="0" w:color="auto"/>
              <w:right w:val="single" w:sz="4" w:space="0" w:color="auto"/>
            </w:tcBorders>
            <w:shd w:val="clear" w:color="auto" w:fill="auto"/>
            <w:noWrap/>
            <w:vAlign w:val="center"/>
          </w:tcPr>
          <w:p w14:paraId="21B0C925"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1,78</w:t>
            </w:r>
          </w:p>
        </w:tc>
        <w:tc>
          <w:tcPr>
            <w:tcW w:w="1706" w:type="dxa"/>
            <w:tcBorders>
              <w:top w:val="nil"/>
              <w:left w:val="nil"/>
              <w:bottom w:val="single" w:sz="4" w:space="0" w:color="auto"/>
              <w:right w:val="single" w:sz="4" w:space="0" w:color="auto"/>
            </w:tcBorders>
            <w:shd w:val="clear" w:color="auto" w:fill="auto"/>
            <w:vAlign w:val="center"/>
          </w:tcPr>
          <w:p w14:paraId="162151A2"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19</w:t>
            </w:r>
          </w:p>
        </w:tc>
      </w:tr>
      <w:tr w:rsidR="00A36F10" w:rsidRPr="00625D93" w14:paraId="652DF675" w14:textId="77777777" w:rsidTr="00CB11B7">
        <w:trPr>
          <w:trHeight w:val="300"/>
          <w:jc w:val="center"/>
        </w:trPr>
        <w:tc>
          <w:tcPr>
            <w:tcW w:w="4957" w:type="dxa"/>
            <w:shd w:val="clear" w:color="auto" w:fill="auto"/>
            <w:noWrap/>
          </w:tcPr>
          <w:p w14:paraId="5CC21160" w14:textId="63BBF302"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 ставки</w:t>
            </w:r>
            <w:r w:rsidR="00AB0AA9" w:rsidRPr="00CB11B7">
              <w:rPr>
                <w:rFonts w:ascii="Times New Roman" w:eastAsia="Times New Roman" w:hAnsi="Times New Roman" w:cs="Times New Roman"/>
                <w:bCs/>
                <w:lang w:eastAsia="ru-RU"/>
              </w:rPr>
              <w:t xml:space="preserve"> аренды офисов к</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С, %</w:t>
            </w:r>
          </w:p>
        </w:tc>
        <w:tc>
          <w:tcPr>
            <w:tcW w:w="1564" w:type="dxa"/>
            <w:vAlign w:val="center"/>
          </w:tcPr>
          <w:p w14:paraId="1C217C4C"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14</w:t>
            </w:r>
          </w:p>
        </w:tc>
        <w:tc>
          <w:tcPr>
            <w:tcW w:w="1838" w:type="dxa"/>
            <w:tcBorders>
              <w:top w:val="nil"/>
              <w:left w:val="single" w:sz="4" w:space="0" w:color="auto"/>
              <w:bottom w:val="single" w:sz="4" w:space="0" w:color="auto"/>
              <w:right w:val="single" w:sz="4" w:space="0" w:color="auto"/>
            </w:tcBorders>
            <w:shd w:val="clear" w:color="auto" w:fill="auto"/>
            <w:noWrap/>
            <w:vAlign w:val="center"/>
          </w:tcPr>
          <w:p w14:paraId="4BAA4314"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1,79</w:t>
            </w:r>
          </w:p>
        </w:tc>
        <w:tc>
          <w:tcPr>
            <w:tcW w:w="1706" w:type="dxa"/>
            <w:tcBorders>
              <w:top w:val="nil"/>
              <w:left w:val="nil"/>
              <w:bottom w:val="single" w:sz="4" w:space="0" w:color="auto"/>
              <w:right w:val="single" w:sz="4" w:space="0" w:color="auto"/>
            </w:tcBorders>
            <w:shd w:val="clear" w:color="auto" w:fill="auto"/>
            <w:vAlign w:val="center"/>
          </w:tcPr>
          <w:p w14:paraId="5DDC3D71"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19</w:t>
            </w:r>
          </w:p>
        </w:tc>
      </w:tr>
    </w:tbl>
    <w:p w14:paraId="6A751EC8" w14:textId="431CAF06" w:rsidR="00A93FCA" w:rsidRDefault="00A93FCA" w:rsidP="00CB11B7">
      <w:pPr>
        <w:spacing w:before="120" w:after="0" w:line="276" w:lineRule="auto"/>
        <w:ind w:firstLine="709"/>
        <w:rPr>
          <w:rFonts w:ascii="Verdana" w:hAnsi="Verdana"/>
          <w:b/>
          <w:sz w:val="20"/>
        </w:rPr>
      </w:pPr>
      <w:r>
        <w:rPr>
          <w:rFonts w:ascii="Times New Roman" w:eastAsia="Calibri" w:hAnsi="Times New Roman" w:cs="Times New Roman"/>
          <w:bCs/>
          <w:sz w:val="24"/>
          <w:szCs w:val="24"/>
        </w:rPr>
        <w:t>Итоговые прогнозные снижения, полученные по данному методу представлены в таблице.</w:t>
      </w:r>
    </w:p>
    <w:p w14:paraId="59FCD759" w14:textId="34882334"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16</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A755AA">
        <w:rPr>
          <w:rFonts w:ascii="Times New Roman" w:hAnsi="Times New Roman" w:cs="Times New Roman"/>
          <w:b/>
          <w:sz w:val="24"/>
          <w:szCs w:val="24"/>
        </w:rPr>
        <w:t>Прогнозное снижение арендной ставки по офисам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247"/>
        <w:gridCol w:w="1949"/>
        <w:gridCol w:w="1751"/>
        <w:gridCol w:w="1845"/>
      </w:tblGrid>
      <w:tr w:rsidR="00625D93" w:rsidRPr="00625D93" w14:paraId="6BB322B9" w14:textId="77777777" w:rsidTr="00A755AA">
        <w:trPr>
          <w:cantSplit/>
          <w:trHeight w:val="77"/>
          <w:tblHeader/>
        </w:trPr>
        <w:tc>
          <w:tcPr>
            <w:tcW w:w="1178" w:type="pct"/>
            <w:vMerge w:val="restart"/>
            <w:shd w:val="clear" w:color="auto" w:fill="D9D9D9" w:themeFill="background1" w:themeFillShade="D9"/>
            <w:vAlign w:val="center"/>
            <w:hideMark/>
          </w:tcPr>
          <w:p w14:paraId="53DE4660" w14:textId="7777777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Показатель</w:t>
            </w:r>
          </w:p>
        </w:tc>
        <w:tc>
          <w:tcPr>
            <w:tcW w:w="3822" w:type="pct"/>
            <w:gridSpan w:val="4"/>
            <w:shd w:val="clear" w:color="auto" w:fill="D9D9D9" w:themeFill="background1" w:themeFillShade="D9"/>
            <w:vAlign w:val="center"/>
            <w:hideMark/>
          </w:tcPr>
          <w:p w14:paraId="7C588A00" w14:textId="0FD00389" w:rsidR="00625D93" w:rsidRPr="00CB11B7" w:rsidRDefault="00625D93" w:rsidP="00A755AA">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Снижения арендной ставки по офисам</w:t>
            </w:r>
          </w:p>
        </w:tc>
      </w:tr>
      <w:tr w:rsidR="00625D93" w:rsidRPr="00625D93" w14:paraId="7BBD432B" w14:textId="77777777" w:rsidTr="00557BBC">
        <w:trPr>
          <w:cantSplit/>
          <w:trHeight w:val="77"/>
          <w:tblHeader/>
        </w:trPr>
        <w:tc>
          <w:tcPr>
            <w:tcW w:w="1178" w:type="pct"/>
            <w:vMerge/>
            <w:shd w:val="clear" w:color="auto" w:fill="D9D9D9" w:themeFill="background1" w:themeFillShade="D9"/>
            <w:vAlign w:val="center"/>
          </w:tcPr>
          <w:p w14:paraId="797E4CB1" w14:textId="7777777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p>
        </w:tc>
        <w:tc>
          <w:tcPr>
            <w:tcW w:w="1102" w:type="pct"/>
            <w:shd w:val="clear" w:color="auto" w:fill="D9D9D9" w:themeFill="background1" w:themeFillShade="D9"/>
            <w:vAlign w:val="center"/>
          </w:tcPr>
          <w:p w14:paraId="7D512C04" w14:textId="4C7BC814"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 всем классам</w:t>
            </w:r>
          </w:p>
        </w:tc>
        <w:tc>
          <w:tcPr>
            <w:tcW w:w="956" w:type="pct"/>
            <w:shd w:val="clear" w:color="auto" w:fill="D9D9D9" w:themeFill="background1" w:themeFillShade="D9"/>
            <w:vAlign w:val="center"/>
          </w:tcPr>
          <w:p w14:paraId="2E129043" w14:textId="3A24648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А</w:t>
            </w:r>
          </w:p>
        </w:tc>
        <w:tc>
          <w:tcPr>
            <w:tcW w:w="859" w:type="pct"/>
            <w:shd w:val="clear" w:color="auto" w:fill="D9D9D9" w:themeFill="background1" w:themeFillShade="D9"/>
            <w:vAlign w:val="center"/>
          </w:tcPr>
          <w:p w14:paraId="19352918" w14:textId="21316D01"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В</w:t>
            </w:r>
          </w:p>
        </w:tc>
        <w:tc>
          <w:tcPr>
            <w:tcW w:w="905" w:type="pct"/>
            <w:shd w:val="clear" w:color="auto" w:fill="D9D9D9" w:themeFill="background1" w:themeFillShade="D9"/>
            <w:vAlign w:val="center"/>
          </w:tcPr>
          <w:p w14:paraId="27762D86" w14:textId="002F90AA"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w:t>
            </w:r>
          </w:p>
        </w:tc>
      </w:tr>
      <w:tr w:rsidR="00A755AA" w:rsidRPr="00625D93" w14:paraId="50B2D472" w14:textId="77777777" w:rsidTr="003A24A6">
        <w:trPr>
          <w:cantSplit/>
          <w:trHeight w:val="77"/>
        </w:trPr>
        <w:tc>
          <w:tcPr>
            <w:tcW w:w="1178" w:type="pct"/>
            <w:shd w:val="clear" w:color="auto" w:fill="auto"/>
            <w:vAlign w:val="center"/>
          </w:tcPr>
          <w:p w14:paraId="56571085"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Среднее значение</w:t>
            </w:r>
          </w:p>
        </w:tc>
        <w:tc>
          <w:tcPr>
            <w:tcW w:w="1102" w:type="pct"/>
            <w:shd w:val="clear" w:color="auto" w:fill="auto"/>
            <w:vAlign w:val="center"/>
          </w:tcPr>
          <w:p w14:paraId="65219D40"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18%</w:t>
            </w:r>
          </w:p>
        </w:tc>
        <w:tc>
          <w:tcPr>
            <w:tcW w:w="956" w:type="pct"/>
            <w:shd w:val="clear" w:color="auto" w:fill="auto"/>
            <w:vAlign w:val="center"/>
          </w:tcPr>
          <w:p w14:paraId="559A7F68"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16%</w:t>
            </w:r>
          </w:p>
        </w:tc>
        <w:tc>
          <w:tcPr>
            <w:tcW w:w="859" w:type="pct"/>
            <w:shd w:val="clear" w:color="auto" w:fill="auto"/>
            <w:vAlign w:val="center"/>
          </w:tcPr>
          <w:p w14:paraId="2316ACD9"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19%</w:t>
            </w:r>
          </w:p>
        </w:tc>
        <w:tc>
          <w:tcPr>
            <w:tcW w:w="905" w:type="pct"/>
            <w:shd w:val="clear" w:color="auto" w:fill="auto"/>
            <w:vAlign w:val="center"/>
          </w:tcPr>
          <w:p w14:paraId="37F1C22C"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19%</w:t>
            </w:r>
          </w:p>
        </w:tc>
      </w:tr>
      <w:tr w:rsidR="00AB0AA9" w:rsidRPr="00625D93" w14:paraId="66211D75" w14:textId="77777777" w:rsidTr="00AB0AA9">
        <w:trPr>
          <w:cantSplit/>
          <w:trHeight w:val="77"/>
        </w:trPr>
        <w:tc>
          <w:tcPr>
            <w:tcW w:w="1178" w:type="pct"/>
            <w:shd w:val="clear" w:color="auto" w:fill="auto"/>
            <w:vAlign w:val="center"/>
          </w:tcPr>
          <w:p w14:paraId="524815CE" w14:textId="7777777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Диапазон</w:t>
            </w:r>
          </w:p>
        </w:tc>
        <w:tc>
          <w:tcPr>
            <w:tcW w:w="1102" w:type="pct"/>
            <w:shd w:val="clear" w:color="auto" w:fill="auto"/>
            <w:vAlign w:val="center"/>
          </w:tcPr>
          <w:p w14:paraId="327970C1" w14:textId="7777777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16-19%</w:t>
            </w:r>
          </w:p>
        </w:tc>
        <w:tc>
          <w:tcPr>
            <w:tcW w:w="956" w:type="pct"/>
            <w:shd w:val="clear" w:color="auto" w:fill="auto"/>
            <w:vAlign w:val="center"/>
          </w:tcPr>
          <w:p w14:paraId="77E76BAF" w14:textId="6FCFEF88"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c>
          <w:tcPr>
            <w:tcW w:w="859" w:type="pct"/>
            <w:shd w:val="clear" w:color="auto" w:fill="auto"/>
            <w:vAlign w:val="center"/>
          </w:tcPr>
          <w:p w14:paraId="041B1509" w14:textId="76066EA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c>
          <w:tcPr>
            <w:tcW w:w="905" w:type="pct"/>
            <w:shd w:val="clear" w:color="auto" w:fill="auto"/>
            <w:vAlign w:val="center"/>
          </w:tcPr>
          <w:p w14:paraId="1E02A282" w14:textId="778CF7AC"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r>
    </w:tbl>
    <w:p w14:paraId="2D630A69"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pPr>
    </w:p>
    <w:p w14:paraId="4B932A7F"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pPr>
    </w:p>
    <w:p w14:paraId="67D2277F"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sectPr w:rsidR="00AB0AA9" w:rsidRPr="00F33D8B" w:rsidSect="00054948">
          <w:headerReference w:type="even" r:id="rId92"/>
          <w:headerReference w:type="default" r:id="rId93"/>
          <w:footerReference w:type="default" r:id="rId94"/>
          <w:headerReference w:type="first" r:id="rId95"/>
          <w:pgSz w:w="11906" w:h="16838"/>
          <w:pgMar w:top="1134" w:right="851" w:bottom="1134" w:left="851" w:header="709" w:footer="709" w:gutter="0"/>
          <w:cols w:space="708"/>
          <w:docGrid w:linePitch="360"/>
        </w:sectPr>
      </w:pPr>
    </w:p>
    <w:p w14:paraId="76D5CF05" w14:textId="1CC252E2" w:rsidR="00AB0AA9" w:rsidRPr="00557BBC" w:rsidRDefault="00AB0AA9" w:rsidP="00CB11B7">
      <w:pPr>
        <w:pStyle w:val="2"/>
        <w:spacing w:line="276" w:lineRule="auto"/>
        <w:jc w:val="center"/>
        <w:rPr>
          <w:rFonts w:ascii="Times New Roman" w:hAnsi="Times New Roman" w:cs="Times New Roman"/>
          <w:b/>
          <w:bCs/>
          <w:sz w:val="24"/>
          <w:szCs w:val="24"/>
        </w:rPr>
      </w:pPr>
      <w:bookmarkStart w:id="8" w:name="_Toc42504240"/>
      <w:r w:rsidRPr="00557BBC">
        <w:rPr>
          <w:rFonts w:ascii="Times New Roman" w:hAnsi="Times New Roman" w:cs="Times New Roman"/>
          <w:b/>
          <w:bCs/>
          <w:color w:val="auto"/>
          <w:sz w:val="24"/>
          <w:szCs w:val="24"/>
        </w:rPr>
        <w:lastRenderedPageBreak/>
        <w:t>8. Метод аналогичных скидок</w:t>
      </w:r>
      <w:bookmarkEnd w:id="8"/>
    </w:p>
    <w:p w14:paraId="1324CE38" w14:textId="2F2DD78C" w:rsidR="00AB0AA9" w:rsidRPr="00557BBC" w:rsidRDefault="00AB0AA9">
      <w:pPr>
        <w:spacing w:before="120" w:after="0" w:line="276" w:lineRule="auto"/>
        <w:ind w:firstLine="709"/>
        <w:jc w:val="both"/>
        <w:rPr>
          <w:rFonts w:ascii="Times New Roman" w:hAnsi="Times New Roman" w:cs="Times New Roman"/>
          <w:sz w:val="24"/>
          <w:szCs w:val="24"/>
        </w:rPr>
      </w:pPr>
      <w:r w:rsidRPr="00557BBC">
        <w:rPr>
          <w:rFonts w:ascii="Times New Roman" w:hAnsi="Times New Roman" w:cs="Times New Roman"/>
          <w:sz w:val="24"/>
          <w:szCs w:val="24"/>
        </w:rPr>
        <w:t>На рынке недвижимости на дату исследования были выявлены предложения о сдаче офисных объектов в Бизнес-</w:t>
      </w:r>
      <w:r w:rsidR="003F0DC7">
        <w:rPr>
          <w:rFonts w:ascii="Times New Roman" w:hAnsi="Times New Roman" w:cs="Times New Roman"/>
          <w:sz w:val="24"/>
          <w:szCs w:val="24"/>
        </w:rPr>
        <w:t>ц</w:t>
      </w:r>
      <w:r w:rsidRPr="00557BBC">
        <w:rPr>
          <w:rFonts w:ascii="Times New Roman" w:hAnsi="Times New Roman" w:cs="Times New Roman"/>
          <w:sz w:val="24"/>
          <w:szCs w:val="24"/>
        </w:rPr>
        <w:t xml:space="preserve">ентрах с существенной скидкой на период пандемии и самоизоляции. Некоторые собственники офисных помещений также предлагают продлить сниженную арендную ставку до сентября и до окончания 2020 года. Далее в таблице приведены </w:t>
      </w:r>
      <w:r w:rsidR="003F0DC7">
        <w:rPr>
          <w:rFonts w:ascii="Times New Roman" w:hAnsi="Times New Roman" w:cs="Times New Roman"/>
          <w:sz w:val="24"/>
          <w:szCs w:val="24"/>
        </w:rPr>
        <w:t xml:space="preserve">такие </w:t>
      </w:r>
      <w:r w:rsidRPr="00557BBC">
        <w:rPr>
          <w:rFonts w:ascii="Times New Roman" w:hAnsi="Times New Roman" w:cs="Times New Roman"/>
          <w:sz w:val="24"/>
          <w:szCs w:val="24"/>
        </w:rPr>
        <w:t>предложения</w:t>
      </w:r>
      <w:r w:rsidR="003F0DC7">
        <w:rPr>
          <w:rFonts w:ascii="Times New Roman" w:hAnsi="Times New Roman" w:cs="Times New Roman"/>
          <w:sz w:val="24"/>
          <w:szCs w:val="24"/>
        </w:rPr>
        <w:t>.</w:t>
      </w:r>
    </w:p>
    <w:p w14:paraId="060803ED" w14:textId="1DCCAA16"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17</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3F0DC7">
        <w:rPr>
          <w:rFonts w:ascii="Times New Roman" w:hAnsi="Times New Roman" w:cs="Times New Roman"/>
          <w:b/>
          <w:sz w:val="24"/>
          <w:szCs w:val="24"/>
        </w:rPr>
        <w:t>Предложения в аренду офисов</w:t>
      </w:r>
      <w:r w:rsidR="00A36F10">
        <w:rPr>
          <w:rFonts w:ascii="Times New Roman" w:hAnsi="Times New Roman" w:cs="Times New Roman"/>
          <w:b/>
          <w:sz w:val="24"/>
          <w:szCs w:val="24"/>
        </w:rPr>
        <w:t xml:space="preserve"> </w:t>
      </w:r>
    </w:p>
    <w:tbl>
      <w:tblPr>
        <w:tblW w:w="5000" w:type="pct"/>
        <w:tblLayout w:type="fixed"/>
        <w:tblLook w:val="04A0" w:firstRow="1" w:lastRow="0" w:firstColumn="1" w:lastColumn="0" w:noHBand="0" w:noVBand="1"/>
      </w:tblPr>
      <w:tblGrid>
        <w:gridCol w:w="4266"/>
        <w:gridCol w:w="1473"/>
        <w:gridCol w:w="1770"/>
        <w:gridCol w:w="1277"/>
        <w:gridCol w:w="1370"/>
        <w:gridCol w:w="1322"/>
        <w:gridCol w:w="3648"/>
      </w:tblGrid>
      <w:tr w:rsidR="008F5807" w:rsidRPr="00F33D8B" w14:paraId="18BF53EF" w14:textId="77777777" w:rsidTr="00F40B79">
        <w:trPr>
          <w:cantSplit/>
          <w:trHeight w:val="20"/>
          <w:tblHeader/>
        </w:trPr>
        <w:tc>
          <w:tcPr>
            <w:tcW w:w="1410"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A4FB875" w14:textId="77777777" w:rsidR="008F5807"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Краткое описание объекта</w:t>
            </w:r>
          </w:p>
          <w:p w14:paraId="7C8B5CCE" w14:textId="0EAF48A9"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и условий аренды</w:t>
            </w:r>
          </w:p>
        </w:tc>
        <w:tc>
          <w:tcPr>
            <w:tcW w:w="487" w:type="pct"/>
            <w:vMerge w:val="restart"/>
            <w:tcBorders>
              <w:top w:val="single" w:sz="4" w:space="0" w:color="auto"/>
              <w:left w:val="nil"/>
              <w:right w:val="single" w:sz="4" w:space="0" w:color="auto"/>
            </w:tcBorders>
            <w:shd w:val="clear" w:color="auto" w:fill="D9D9D9" w:themeFill="background1" w:themeFillShade="D9"/>
            <w:vAlign w:val="center"/>
            <w:hideMark/>
          </w:tcPr>
          <w:p w14:paraId="09745682"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Адрес</w:t>
            </w:r>
          </w:p>
        </w:tc>
        <w:tc>
          <w:tcPr>
            <w:tcW w:w="585" w:type="pct"/>
            <w:vMerge w:val="restart"/>
            <w:tcBorders>
              <w:top w:val="single" w:sz="4" w:space="0" w:color="auto"/>
              <w:left w:val="nil"/>
              <w:right w:val="single" w:sz="4" w:space="0" w:color="auto"/>
            </w:tcBorders>
            <w:shd w:val="clear" w:color="auto" w:fill="D9D9D9" w:themeFill="background1" w:themeFillShade="D9"/>
            <w:vAlign w:val="center"/>
            <w:hideMark/>
          </w:tcPr>
          <w:p w14:paraId="4F275C84"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Наименование БЦ</w:t>
            </w:r>
          </w:p>
        </w:tc>
        <w:tc>
          <w:tcPr>
            <w:tcW w:w="87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EC71D2" w14:textId="4D2A4AE8" w:rsidR="008F5807" w:rsidRPr="00557BBC" w:rsidRDefault="008F5807">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Ставка </w:t>
            </w:r>
            <w:r>
              <w:rPr>
                <w:rFonts w:ascii="Times New Roman" w:eastAsia="Times New Roman" w:hAnsi="Times New Roman" w:cs="Times New Roman"/>
                <w:b/>
                <w:lang w:eastAsia="ru-RU"/>
              </w:rPr>
              <w:t>аренды, руб./</w:t>
            </w:r>
            <w:proofErr w:type="spellStart"/>
            <w:r w:rsidRPr="00557BBC">
              <w:rPr>
                <w:rFonts w:ascii="Times New Roman" w:eastAsia="Times New Roman" w:hAnsi="Times New Roman" w:cs="Times New Roman"/>
                <w:b/>
                <w:lang w:eastAsia="ru-RU"/>
              </w:rPr>
              <w:t>кв.м</w:t>
            </w:r>
            <w:proofErr w:type="spellEnd"/>
            <w:r w:rsidRPr="00054948">
              <w:rPr>
                <w:rFonts w:ascii="Times New Roman" w:eastAsia="Times New Roman" w:hAnsi="Times New Roman" w:cs="Times New Roman"/>
                <w:b/>
                <w:lang w:eastAsia="ru-RU"/>
              </w:rPr>
              <w:t>/</w:t>
            </w:r>
            <w:r w:rsidRPr="00557BBC">
              <w:rPr>
                <w:rFonts w:ascii="Times New Roman" w:eastAsia="Times New Roman" w:hAnsi="Times New Roman" w:cs="Times New Roman"/>
                <w:b/>
                <w:lang w:eastAsia="ru-RU"/>
              </w:rPr>
              <w:t>месяц, руб.</w:t>
            </w:r>
          </w:p>
        </w:tc>
        <w:tc>
          <w:tcPr>
            <w:tcW w:w="437" w:type="pct"/>
            <w:vMerge w:val="restart"/>
            <w:tcBorders>
              <w:top w:val="single" w:sz="4" w:space="0" w:color="auto"/>
              <w:left w:val="nil"/>
              <w:right w:val="single" w:sz="4" w:space="0" w:color="auto"/>
            </w:tcBorders>
            <w:shd w:val="clear" w:color="auto" w:fill="D9D9D9" w:themeFill="background1" w:themeFillShade="D9"/>
            <w:vAlign w:val="center"/>
            <w:hideMark/>
          </w:tcPr>
          <w:p w14:paraId="6ED74F51"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Снижение </w:t>
            </w:r>
          </w:p>
        </w:tc>
        <w:tc>
          <w:tcPr>
            <w:tcW w:w="1206" w:type="pct"/>
            <w:vMerge w:val="restart"/>
            <w:tcBorders>
              <w:top w:val="single" w:sz="4" w:space="0" w:color="auto"/>
              <w:left w:val="nil"/>
              <w:right w:val="single" w:sz="4" w:space="0" w:color="auto"/>
            </w:tcBorders>
            <w:shd w:val="clear" w:color="auto" w:fill="D9D9D9" w:themeFill="background1" w:themeFillShade="D9"/>
            <w:vAlign w:val="center"/>
            <w:hideMark/>
          </w:tcPr>
          <w:p w14:paraId="550AC1F2"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Источник информации</w:t>
            </w:r>
          </w:p>
        </w:tc>
      </w:tr>
      <w:tr w:rsidR="00625D93" w:rsidRPr="00F33D8B" w14:paraId="387F4970" w14:textId="77777777" w:rsidTr="00F40B79">
        <w:trPr>
          <w:cantSplit/>
          <w:trHeight w:val="20"/>
          <w:tblHeader/>
        </w:trPr>
        <w:tc>
          <w:tcPr>
            <w:tcW w:w="1410"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75254632"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487" w:type="pct"/>
            <w:vMerge/>
            <w:tcBorders>
              <w:left w:val="nil"/>
              <w:bottom w:val="single" w:sz="4" w:space="0" w:color="auto"/>
              <w:right w:val="single" w:sz="4" w:space="0" w:color="auto"/>
            </w:tcBorders>
            <w:shd w:val="clear" w:color="auto" w:fill="D9D9D9" w:themeFill="background1" w:themeFillShade="D9"/>
            <w:vAlign w:val="center"/>
          </w:tcPr>
          <w:p w14:paraId="3202E865"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585" w:type="pct"/>
            <w:vMerge/>
            <w:tcBorders>
              <w:left w:val="nil"/>
              <w:bottom w:val="single" w:sz="4" w:space="0" w:color="auto"/>
              <w:right w:val="single" w:sz="4" w:space="0" w:color="auto"/>
            </w:tcBorders>
            <w:shd w:val="clear" w:color="auto" w:fill="D9D9D9" w:themeFill="background1" w:themeFillShade="D9"/>
            <w:vAlign w:val="center"/>
          </w:tcPr>
          <w:p w14:paraId="349A4AD3"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422"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E355C38" w14:textId="292CBE1C" w:rsidR="00625D93" w:rsidRPr="00557BBC" w:rsidRDefault="008F5807" w:rsidP="00557BBC">
            <w:pPr>
              <w:spacing w:after="0" w:line="240" w:lineRule="auto"/>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 пандемии</w:t>
            </w:r>
          </w:p>
        </w:tc>
        <w:tc>
          <w:tcPr>
            <w:tcW w:w="45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01F827A" w14:textId="77011264" w:rsidR="00625D93"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на период пандемии</w:t>
            </w:r>
          </w:p>
        </w:tc>
        <w:tc>
          <w:tcPr>
            <w:tcW w:w="437" w:type="pct"/>
            <w:vMerge/>
            <w:tcBorders>
              <w:left w:val="nil"/>
              <w:bottom w:val="single" w:sz="4" w:space="0" w:color="auto"/>
              <w:right w:val="single" w:sz="4" w:space="0" w:color="auto"/>
            </w:tcBorders>
            <w:shd w:val="clear" w:color="auto" w:fill="D9D9D9" w:themeFill="background1" w:themeFillShade="D9"/>
            <w:vAlign w:val="center"/>
          </w:tcPr>
          <w:p w14:paraId="53DD234A"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1206" w:type="pct"/>
            <w:vMerge/>
            <w:tcBorders>
              <w:left w:val="nil"/>
              <w:bottom w:val="single" w:sz="4" w:space="0" w:color="auto"/>
              <w:right w:val="single" w:sz="4" w:space="0" w:color="auto"/>
            </w:tcBorders>
            <w:shd w:val="clear" w:color="auto" w:fill="D9D9D9" w:themeFill="background1" w:themeFillShade="D9"/>
            <w:vAlign w:val="center"/>
          </w:tcPr>
          <w:p w14:paraId="659FA4B9"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r>
      <w:tr w:rsidR="00AB0AA9" w:rsidRPr="00F33D8B" w14:paraId="49C426AC" w14:textId="77777777" w:rsidTr="00557BBC">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03A45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Офисные помещения в бизнес-центрах класса А</w:t>
            </w:r>
          </w:p>
        </w:tc>
      </w:tr>
      <w:tr w:rsidR="003A24A6" w:rsidRPr="00F33D8B" w14:paraId="1FE415FC"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50C6D94"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 , 55 этаж башня Москва Цена на время карантина 70 000 руб. Цена ранее 100 000 руб.</w:t>
            </w:r>
          </w:p>
        </w:tc>
        <w:tc>
          <w:tcPr>
            <w:tcW w:w="487" w:type="pct"/>
            <w:tcBorders>
              <w:top w:val="nil"/>
              <w:left w:val="nil"/>
              <w:bottom w:val="single" w:sz="4" w:space="0" w:color="auto"/>
              <w:right w:val="single" w:sz="4" w:space="0" w:color="auto"/>
            </w:tcBorders>
            <w:shd w:val="clear" w:color="auto" w:fill="auto"/>
            <w:vAlign w:val="center"/>
            <w:hideMark/>
          </w:tcPr>
          <w:p w14:paraId="48D4791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Пресненская наб., 8с1</w:t>
            </w:r>
          </w:p>
        </w:tc>
        <w:tc>
          <w:tcPr>
            <w:tcW w:w="585" w:type="pct"/>
            <w:tcBorders>
              <w:top w:val="nil"/>
              <w:left w:val="nil"/>
              <w:bottom w:val="single" w:sz="4" w:space="0" w:color="auto"/>
              <w:right w:val="single" w:sz="4" w:space="0" w:color="auto"/>
            </w:tcBorders>
            <w:shd w:val="clear" w:color="auto" w:fill="auto"/>
            <w:vAlign w:val="center"/>
            <w:hideMark/>
          </w:tcPr>
          <w:p w14:paraId="1A37502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Москва-Сити</w:t>
            </w:r>
          </w:p>
        </w:tc>
        <w:tc>
          <w:tcPr>
            <w:tcW w:w="422" w:type="pct"/>
            <w:tcBorders>
              <w:top w:val="nil"/>
              <w:left w:val="nil"/>
              <w:bottom w:val="single" w:sz="4" w:space="0" w:color="auto"/>
              <w:right w:val="single" w:sz="4" w:space="0" w:color="auto"/>
            </w:tcBorders>
            <w:shd w:val="clear" w:color="auto" w:fill="auto"/>
            <w:vAlign w:val="center"/>
            <w:hideMark/>
          </w:tcPr>
          <w:p w14:paraId="570A193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39755BC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1 400</w:t>
            </w:r>
          </w:p>
        </w:tc>
        <w:tc>
          <w:tcPr>
            <w:tcW w:w="437" w:type="pct"/>
            <w:tcBorders>
              <w:top w:val="nil"/>
              <w:left w:val="nil"/>
              <w:bottom w:val="single" w:sz="4" w:space="0" w:color="auto"/>
              <w:right w:val="single" w:sz="4" w:space="0" w:color="auto"/>
            </w:tcBorders>
            <w:shd w:val="clear" w:color="auto" w:fill="auto"/>
            <w:vAlign w:val="center"/>
            <w:hideMark/>
          </w:tcPr>
          <w:p w14:paraId="664E6EC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w:t>
            </w:r>
          </w:p>
        </w:tc>
        <w:tc>
          <w:tcPr>
            <w:tcW w:w="1206" w:type="pct"/>
            <w:tcBorders>
              <w:top w:val="nil"/>
              <w:left w:val="nil"/>
              <w:bottom w:val="single" w:sz="4" w:space="0" w:color="auto"/>
              <w:right w:val="single" w:sz="4" w:space="0" w:color="auto"/>
            </w:tcBorders>
            <w:shd w:val="clear" w:color="auto" w:fill="auto"/>
            <w:vAlign w:val="center"/>
            <w:hideMark/>
          </w:tcPr>
          <w:p w14:paraId="69FCBCCE" w14:textId="6A887FB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https://www.avito.ru/moskva/kommercheskaya_nedvizhimost/ofisnoe_pomeschenie_50_m_1781529613</w:t>
            </w:r>
          </w:p>
        </w:tc>
      </w:tr>
      <w:tr w:rsidR="003A24A6" w:rsidRPr="00F33D8B" w14:paraId="6F5C088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C2C34A6"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79,5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БЦ «</w:t>
            </w:r>
            <w:proofErr w:type="spellStart"/>
            <w:r w:rsidRPr="00557BBC">
              <w:rPr>
                <w:rFonts w:ascii="Times New Roman" w:eastAsia="Times New Roman" w:hAnsi="Times New Roman" w:cs="Times New Roman"/>
                <w:lang w:eastAsia="ru-RU"/>
              </w:rPr>
              <w:t>Экоофис</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16EC7E7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Тверская ул., 9с7</w:t>
            </w:r>
          </w:p>
        </w:tc>
        <w:tc>
          <w:tcPr>
            <w:tcW w:w="585" w:type="pct"/>
            <w:tcBorders>
              <w:top w:val="nil"/>
              <w:left w:val="nil"/>
              <w:bottom w:val="single" w:sz="4" w:space="0" w:color="auto"/>
              <w:right w:val="single" w:sz="4" w:space="0" w:color="auto"/>
            </w:tcBorders>
            <w:shd w:val="clear" w:color="auto" w:fill="auto"/>
            <w:vAlign w:val="center"/>
            <w:hideMark/>
          </w:tcPr>
          <w:p w14:paraId="09BBD9D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БЦ «</w:t>
            </w:r>
            <w:proofErr w:type="spellStart"/>
            <w:r w:rsidRPr="00557BBC">
              <w:rPr>
                <w:rFonts w:ascii="Times New Roman" w:eastAsia="Times New Roman" w:hAnsi="Times New Roman" w:cs="Times New Roman"/>
                <w:lang w:eastAsia="ru-RU"/>
              </w:rPr>
              <w:t>Экоофис</w:t>
            </w:r>
            <w:proofErr w:type="spellEnd"/>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06A0112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2 500</w:t>
            </w:r>
          </w:p>
        </w:tc>
        <w:tc>
          <w:tcPr>
            <w:tcW w:w="453" w:type="pct"/>
            <w:tcBorders>
              <w:top w:val="nil"/>
              <w:left w:val="nil"/>
              <w:bottom w:val="single" w:sz="4" w:space="0" w:color="auto"/>
              <w:right w:val="single" w:sz="4" w:space="0" w:color="auto"/>
            </w:tcBorders>
            <w:shd w:val="clear" w:color="auto" w:fill="auto"/>
            <w:vAlign w:val="center"/>
            <w:hideMark/>
          </w:tcPr>
          <w:p w14:paraId="45BFB48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37" w:type="pct"/>
            <w:tcBorders>
              <w:top w:val="nil"/>
              <w:left w:val="nil"/>
              <w:bottom w:val="single" w:sz="4" w:space="0" w:color="auto"/>
              <w:right w:val="single" w:sz="4" w:space="0" w:color="auto"/>
            </w:tcBorders>
            <w:shd w:val="clear" w:color="auto" w:fill="auto"/>
            <w:vAlign w:val="center"/>
            <w:hideMark/>
          </w:tcPr>
          <w:p w14:paraId="667E70D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BBAFBD6" w14:textId="1199979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https://www.avito.ru/moskva/kommercheskaya_nedvizhimost/ofisnoe_pomeschenie_79.5_m_1930473496</w:t>
            </w:r>
          </w:p>
        </w:tc>
      </w:tr>
      <w:tr w:rsidR="003A24A6" w:rsidRPr="00F33D8B" w14:paraId="01D29F03"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8BFD6F8"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57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Ставка 100.000 действует на время самоизоляции. Стандартная цена 180.000</w:t>
            </w:r>
          </w:p>
        </w:tc>
        <w:tc>
          <w:tcPr>
            <w:tcW w:w="487" w:type="pct"/>
            <w:tcBorders>
              <w:top w:val="nil"/>
              <w:left w:val="nil"/>
              <w:bottom w:val="single" w:sz="4" w:space="0" w:color="auto"/>
              <w:right w:val="single" w:sz="4" w:space="0" w:color="auto"/>
            </w:tcBorders>
            <w:shd w:val="clear" w:color="auto" w:fill="auto"/>
            <w:vAlign w:val="center"/>
            <w:hideMark/>
          </w:tcPr>
          <w:p w14:paraId="32A6BD4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Пресненская наб., 12</w:t>
            </w:r>
          </w:p>
        </w:tc>
        <w:tc>
          <w:tcPr>
            <w:tcW w:w="585" w:type="pct"/>
            <w:tcBorders>
              <w:top w:val="nil"/>
              <w:left w:val="nil"/>
              <w:bottom w:val="single" w:sz="4" w:space="0" w:color="auto"/>
              <w:right w:val="single" w:sz="4" w:space="0" w:color="auto"/>
            </w:tcBorders>
            <w:shd w:val="clear" w:color="auto" w:fill="auto"/>
            <w:vAlign w:val="center"/>
            <w:hideMark/>
          </w:tcPr>
          <w:p w14:paraId="41B8878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Москва-Сити</w:t>
            </w:r>
          </w:p>
        </w:tc>
        <w:tc>
          <w:tcPr>
            <w:tcW w:w="422" w:type="pct"/>
            <w:tcBorders>
              <w:top w:val="nil"/>
              <w:left w:val="nil"/>
              <w:bottom w:val="single" w:sz="4" w:space="0" w:color="auto"/>
              <w:right w:val="single" w:sz="4" w:space="0" w:color="auto"/>
            </w:tcBorders>
            <w:shd w:val="clear" w:color="auto" w:fill="auto"/>
            <w:vAlign w:val="center"/>
            <w:hideMark/>
          </w:tcPr>
          <w:p w14:paraId="5F339F4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3 158</w:t>
            </w:r>
          </w:p>
        </w:tc>
        <w:tc>
          <w:tcPr>
            <w:tcW w:w="453" w:type="pct"/>
            <w:tcBorders>
              <w:top w:val="nil"/>
              <w:left w:val="nil"/>
              <w:bottom w:val="single" w:sz="4" w:space="0" w:color="auto"/>
              <w:right w:val="single" w:sz="4" w:space="0" w:color="auto"/>
            </w:tcBorders>
            <w:shd w:val="clear" w:color="auto" w:fill="auto"/>
            <w:vAlign w:val="center"/>
            <w:hideMark/>
          </w:tcPr>
          <w:p w14:paraId="5A7350B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1 754</w:t>
            </w:r>
          </w:p>
        </w:tc>
        <w:tc>
          <w:tcPr>
            <w:tcW w:w="437" w:type="pct"/>
            <w:tcBorders>
              <w:top w:val="nil"/>
              <w:left w:val="nil"/>
              <w:bottom w:val="single" w:sz="4" w:space="0" w:color="auto"/>
              <w:right w:val="single" w:sz="4" w:space="0" w:color="auto"/>
            </w:tcBorders>
            <w:shd w:val="clear" w:color="auto" w:fill="auto"/>
            <w:vAlign w:val="center"/>
            <w:hideMark/>
          </w:tcPr>
          <w:p w14:paraId="14EBA2F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44%</w:t>
            </w:r>
          </w:p>
        </w:tc>
        <w:tc>
          <w:tcPr>
            <w:tcW w:w="1206" w:type="pct"/>
            <w:tcBorders>
              <w:top w:val="nil"/>
              <w:left w:val="nil"/>
              <w:bottom w:val="single" w:sz="4" w:space="0" w:color="auto"/>
              <w:right w:val="single" w:sz="4" w:space="0" w:color="auto"/>
            </w:tcBorders>
            <w:shd w:val="clear" w:color="auto" w:fill="auto"/>
            <w:vAlign w:val="center"/>
            <w:hideMark/>
          </w:tcPr>
          <w:p w14:paraId="2ED6CF12" w14:textId="4C58F6C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https://www.avito.ru/moskva/kommercheskaya_nedvizhimost/novyy_ofis_s_mebelyu_1821167287</w:t>
            </w:r>
          </w:p>
        </w:tc>
      </w:tr>
      <w:tr w:rsidR="00AB0AA9" w:rsidRPr="00F33D8B" w14:paraId="710940D7"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082AF5C8"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А</w:t>
            </w:r>
          </w:p>
        </w:tc>
        <w:tc>
          <w:tcPr>
            <w:tcW w:w="437" w:type="pct"/>
            <w:tcBorders>
              <w:top w:val="nil"/>
              <w:left w:val="nil"/>
              <w:bottom w:val="single" w:sz="4" w:space="0" w:color="auto"/>
              <w:right w:val="single" w:sz="4" w:space="0" w:color="auto"/>
            </w:tcBorders>
            <w:shd w:val="clear" w:color="auto" w:fill="auto"/>
            <w:vAlign w:val="center"/>
          </w:tcPr>
          <w:p w14:paraId="7323BC4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41%</w:t>
            </w:r>
          </w:p>
        </w:tc>
        <w:tc>
          <w:tcPr>
            <w:tcW w:w="1206" w:type="pct"/>
            <w:tcBorders>
              <w:top w:val="nil"/>
              <w:left w:val="nil"/>
              <w:bottom w:val="single" w:sz="4" w:space="0" w:color="auto"/>
              <w:right w:val="single" w:sz="4" w:space="0" w:color="auto"/>
            </w:tcBorders>
            <w:shd w:val="clear" w:color="auto" w:fill="auto"/>
            <w:vAlign w:val="center"/>
          </w:tcPr>
          <w:p w14:paraId="3CFA7FE5"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71BEB25"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7D58F4C1"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58B27EA2"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50%</w:t>
            </w:r>
          </w:p>
        </w:tc>
        <w:tc>
          <w:tcPr>
            <w:tcW w:w="1206" w:type="pct"/>
            <w:tcBorders>
              <w:top w:val="nil"/>
              <w:left w:val="nil"/>
              <w:bottom w:val="single" w:sz="4" w:space="0" w:color="auto"/>
              <w:right w:val="single" w:sz="4" w:space="0" w:color="auto"/>
            </w:tcBorders>
            <w:shd w:val="clear" w:color="auto" w:fill="auto"/>
            <w:vAlign w:val="center"/>
          </w:tcPr>
          <w:p w14:paraId="52B0E3B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1DF0E9C" w14:textId="77777777" w:rsidTr="00F40B79">
        <w:trPr>
          <w:cantSplit/>
          <w:trHeight w:val="20"/>
        </w:trPr>
        <w:tc>
          <w:tcPr>
            <w:tcW w:w="3357" w:type="pct"/>
            <w:gridSpan w:val="5"/>
            <w:tcBorders>
              <w:top w:val="nil"/>
              <w:left w:val="single" w:sz="4" w:space="0" w:color="auto"/>
              <w:right w:val="single" w:sz="4" w:space="0" w:color="auto"/>
            </w:tcBorders>
            <w:shd w:val="clear" w:color="auto" w:fill="auto"/>
            <w:vAlign w:val="center"/>
          </w:tcPr>
          <w:p w14:paraId="3518CF39"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right w:val="single" w:sz="4" w:space="0" w:color="auto"/>
            </w:tcBorders>
            <w:shd w:val="clear" w:color="auto" w:fill="auto"/>
            <w:vAlign w:val="center"/>
          </w:tcPr>
          <w:p w14:paraId="13D27CF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30%</w:t>
            </w:r>
          </w:p>
        </w:tc>
        <w:tc>
          <w:tcPr>
            <w:tcW w:w="1206" w:type="pct"/>
            <w:tcBorders>
              <w:top w:val="nil"/>
              <w:left w:val="nil"/>
              <w:right w:val="single" w:sz="4" w:space="0" w:color="auto"/>
            </w:tcBorders>
            <w:shd w:val="clear" w:color="auto" w:fill="auto"/>
            <w:vAlign w:val="center"/>
          </w:tcPr>
          <w:p w14:paraId="0D103572"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0B0B401" w14:textId="77777777" w:rsidTr="00557BBC">
        <w:trPr>
          <w:cantSplit/>
          <w:trHeight w:val="2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2540595B" w14:textId="77777777" w:rsidR="00AB0AA9" w:rsidRPr="00A36F10"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В</w:t>
            </w:r>
          </w:p>
        </w:tc>
      </w:tr>
      <w:tr w:rsidR="003A24A6" w:rsidRPr="00F33D8B" w14:paraId="06CB16A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5F649D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Офисные помещения 13; 25; 30; 43; 52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административно-офисном здании класса B внутри садового кольца. На период пандемии предоставляется скидка до 50%</w:t>
            </w:r>
          </w:p>
        </w:tc>
        <w:tc>
          <w:tcPr>
            <w:tcW w:w="487" w:type="pct"/>
            <w:tcBorders>
              <w:top w:val="nil"/>
              <w:left w:val="nil"/>
              <w:bottom w:val="single" w:sz="4" w:space="0" w:color="auto"/>
              <w:right w:val="single" w:sz="4" w:space="0" w:color="auto"/>
            </w:tcBorders>
            <w:shd w:val="clear" w:color="auto" w:fill="auto"/>
            <w:vAlign w:val="center"/>
            <w:hideMark/>
          </w:tcPr>
          <w:p w14:paraId="547B1E1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Земляной Вал, 64с2</w:t>
            </w:r>
          </w:p>
        </w:tc>
        <w:tc>
          <w:tcPr>
            <w:tcW w:w="585" w:type="pct"/>
            <w:tcBorders>
              <w:top w:val="nil"/>
              <w:left w:val="nil"/>
              <w:bottom w:val="single" w:sz="4" w:space="0" w:color="auto"/>
              <w:right w:val="single" w:sz="4" w:space="0" w:color="auto"/>
            </w:tcBorders>
            <w:shd w:val="clear" w:color="auto" w:fill="auto"/>
            <w:vAlign w:val="center"/>
            <w:hideMark/>
          </w:tcPr>
          <w:p w14:paraId="123E043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Офисное здание на ул. Земляной Вал, 64с2</w:t>
            </w:r>
          </w:p>
        </w:tc>
        <w:tc>
          <w:tcPr>
            <w:tcW w:w="422" w:type="pct"/>
            <w:tcBorders>
              <w:top w:val="nil"/>
              <w:left w:val="nil"/>
              <w:bottom w:val="single" w:sz="4" w:space="0" w:color="auto"/>
              <w:right w:val="single" w:sz="4" w:space="0" w:color="auto"/>
            </w:tcBorders>
            <w:shd w:val="clear" w:color="auto" w:fill="auto"/>
            <w:vAlign w:val="center"/>
            <w:hideMark/>
          </w:tcPr>
          <w:p w14:paraId="7033893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0424E74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37" w:type="pct"/>
            <w:tcBorders>
              <w:top w:val="nil"/>
              <w:left w:val="nil"/>
              <w:bottom w:val="single" w:sz="4" w:space="0" w:color="auto"/>
              <w:right w:val="single" w:sz="4" w:space="0" w:color="auto"/>
            </w:tcBorders>
            <w:shd w:val="clear" w:color="auto" w:fill="auto"/>
            <w:vAlign w:val="center"/>
            <w:hideMark/>
          </w:tcPr>
          <w:p w14:paraId="16C8EA2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34CBBAD4" w14:textId="0BFF633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https://www.avito.ru/moskva/kommercheskaya_nedvizhimost/ofisnye_pomescheniya_10_-_50_m_ot_sobstvennika_971592054</w:t>
            </w:r>
          </w:p>
        </w:tc>
      </w:tr>
      <w:tr w:rsidR="003A24A6" w:rsidRPr="00F33D8B" w14:paraId="572E18EA"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830007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245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Указанная цена на период пандемии. Стоимость на основной период 24 т р за квадрат. </w:t>
            </w:r>
          </w:p>
        </w:tc>
        <w:tc>
          <w:tcPr>
            <w:tcW w:w="487" w:type="pct"/>
            <w:tcBorders>
              <w:top w:val="nil"/>
              <w:left w:val="nil"/>
              <w:bottom w:val="single" w:sz="4" w:space="0" w:color="auto"/>
              <w:right w:val="single" w:sz="4" w:space="0" w:color="auto"/>
            </w:tcBorders>
            <w:shd w:val="clear" w:color="auto" w:fill="auto"/>
            <w:vAlign w:val="center"/>
            <w:hideMark/>
          </w:tcPr>
          <w:p w14:paraId="248FD21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w:t>
            </w:r>
            <w:proofErr w:type="spellStart"/>
            <w:r w:rsidRPr="00557BBC">
              <w:rPr>
                <w:rFonts w:ascii="Times New Roman" w:eastAsia="Times New Roman" w:hAnsi="Times New Roman" w:cs="Times New Roman"/>
                <w:lang w:eastAsia="ru-RU"/>
              </w:rPr>
              <w:t>Новодмитровская</w:t>
            </w:r>
            <w:proofErr w:type="spellEnd"/>
            <w:r w:rsidRPr="00557BBC">
              <w:rPr>
                <w:rFonts w:ascii="Times New Roman" w:eastAsia="Times New Roman" w:hAnsi="Times New Roman" w:cs="Times New Roman"/>
                <w:lang w:eastAsia="ru-RU"/>
              </w:rPr>
              <w:t xml:space="preserve"> ул., 2к1</w:t>
            </w:r>
          </w:p>
        </w:tc>
        <w:tc>
          <w:tcPr>
            <w:tcW w:w="585" w:type="pct"/>
            <w:tcBorders>
              <w:top w:val="nil"/>
              <w:left w:val="nil"/>
              <w:bottom w:val="single" w:sz="4" w:space="0" w:color="auto"/>
              <w:right w:val="single" w:sz="4" w:space="0" w:color="auto"/>
            </w:tcBorders>
            <w:shd w:val="clear" w:color="auto" w:fill="auto"/>
            <w:vAlign w:val="center"/>
            <w:hideMark/>
          </w:tcPr>
          <w:p w14:paraId="3C7BA0E9" w14:textId="1D1FC3AE"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w:t>
            </w:r>
            <w:r w:rsidR="003F0DC7">
              <w:rPr>
                <w:rFonts w:ascii="Times New Roman" w:eastAsia="Times New Roman" w:hAnsi="Times New Roman" w:cs="Times New Roman"/>
                <w:lang w:eastAsia="ru-RU"/>
              </w:rPr>
              <w:t>изнес- центр</w:t>
            </w:r>
            <w:r w:rsidRPr="00557BBC">
              <w:rPr>
                <w:rFonts w:ascii="Times New Roman" w:eastAsia="Times New Roman" w:hAnsi="Times New Roman" w:cs="Times New Roman"/>
                <w:lang w:eastAsia="ru-RU"/>
              </w:rPr>
              <w:t xml:space="preserve"> «</w:t>
            </w:r>
            <w:proofErr w:type="spellStart"/>
            <w:r w:rsidRPr="00557BBC">
              <w:rPr>
                <w:rFonts w:ascii="Times New Roman" w:eastAsia="Times New Roman" w:hAnsi="Times New Roman" w:cs="Times New Roman"/>
                <w:lang w:eastAsia="ru-RU"/>
              </w:rPr>
              <w:t>Савёловский</w:t>
            </w:r>
            <w:proofErr w:type="spellEnd"/>
            <w:r w:rsidRPr="00557BBC">
              <w:rPr>
                <w:rFonts w:ascii="Times New Roman" w:eastAsia="Times New Roman" w:hAnsi="Times New Roman" w:cs="Times New Roman"/>
                <w:lang w:eastAsia="ru-RU"/>
              </w:rPr>
              <w:t xml:space="preserve"> Сити»</w:t>
            </w:r>
          </w:p>
        </w:tc>
        <w:tc>
          <w:tcPr>
            <w:tcW w:w="422" w:type="pct"/>
            <w:tcBorders>
              <w:top w:val="nil"/>
              <w:left w:val="nil"/>
              <w:bottom w:val="single" w:sz="4" w:space="0" w:color="auto"/>
              <w:right w:val="single" w:sz="4" w:space="0" w:color="auto"/>
            </w:tcBorders>
            <w:shd w:val="clear" w:color="auto" w:fill="auto"/>
            <w:vAlign w:val="center"/>
            <w:hideMark/>
          </w:tcPr>
          <w:p w14:paraId="6DD8DB5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33638A7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1 224</w:t>
            </w:r>
          </w:p>
        </w:tc>
        <w:tc>
          <w:tcPr>
            <w:tcW w:w="437" w:type="pct"/>
            <w:tcBorders>
              <w:top w:val="nil"/>
              <w:left w:val="nil"/>
              <w:bottom w:val="single" w:sz="4" w:space="0" w:color="auto"/>
              <w:right w:val="single" w:sz="4" w:space="0" w:color="auto"/>
            </w:tcBorders>
            <w:shd w:val="clear" w:color="auto" w:fill="auto"/>
            <w:vAlign w:val="center"/>
            <w:hideMark/>
          </w:tcPr>
          <w:p w14:paraId="0CC5079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39%</w:t>
            </w:r>
          </w:p>
        </w:tc>
        <w:tc>
          <w:tcPr>
            <w:tcW w:w="1206" w:type="pct"/>
            <w:tcBorders>
              <w:top w:val="nil"/>
              <w:left w:val="nil"/>
              <w:bottom w:val="single" w:sz="4" w:space="0" w:color="auto"/>
              <w:right w:val="single" w:sz="4" w:space="0" w:color="auto"/>
            </w:tcBorders>
            <w:shd w:val="clear" w:color="auto" w:fill="auto"/>
            <w:vAlign w:val="center"/>
            <w:hideMark/>
          </w:tcPr>
          <w:p w14:paraId="7DC05948" w14:textId="5F8D2C29"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https://www.avito.ru/moskva/kommercheskaya_nedvizhimost/sdam_stilnyy_loft_s_panoramnym_vidom_1906790985</w:t>
            </w:r>
          </w:p>
        </w:tc>
      </w:tr>
      <w:tr w:rsidR="003A24A6" w:rsidRPr="00F33D8B" w14:paraId="59F96EF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1E7EA94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19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центре Москвы. На время пандемии скидка 50% (26000)</w:t>
            </w:r>
          </w:p>
        </w:tc>
        <w:tc>
          <w:tcPr>
            <w:tcW w:w="487" w:type="pct"/>
            <w:tcBorders>
              <w:top w:val="nil"/>
              <w:left w:val="nil"/>
              <w:bottom w:val="single" w:sz="4" w:space="0" w:color="auto"/>
              <w:right w:val="single" w:sz="4" w:space="0" w:color="auto"/>
            </w:tcBorders>
            <w:shd w:val="clear" w:color="auto" w:fill="auto"/>
            <w:vAlign w:val="center"/>
            <w:hideMark/>
          </w:tcPr>
          <w:p w14:paraId="7C31656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Большая Бронная ул., 23с1</w:t>
            </w:r>
          </w:p>
        </w:tc>
        <w:tc>
          <w:tcPr>
            <w:tcW w:w="585" w:type="pct"/>
            <w:tcBorders>
              <w:top w:val="nil"/>
              <w:left w:val="nil"/>
              <w:bottom w:val="single" w:sz="4" w:space="0" w:color="auto"/>
              <w:right w:val="single" w:sz="4" w:space="0" w:color="auto"/>
            </w:tcBorders>
            <w:shd w:val="clear" w:color="auto" w:fill="auto"/>
            <w:vAlign w:val="center"/>
            <w:hideMark/>
          </w:tcPr>
          <w:p w14:paraId="0E0B30D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«Большая Бронная 23 с1»</w:t>
            </w:r>
          </w:p>
        </w:tc>
        <w:tc>
          <w:tcPr>
            <w:tcW w:w="422" w:type="pct"/>
            <w:tcBorders>
              <w:top w:val="nil"/>
              <w:left w:val="nil"/>
              <w:bottom w:val="single" w:sz="4" w:space="0" w:color="auto"/>
              <w:right w:val="single" w:sz="4" w:space="0" w:color="auto"/>
            </w:tcBorders>
            <w:shd w:val="clear" w:color="auto" w:fill="auto"/>
            <w:vAlign w:val="center"/>
            <w:hideMark/>
          </w:tcPr>
          <w:p w14:paraId="5E5DE35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2 947</w:t>
            </w:r>
          </w:p>
        </w:tc>
        <w:tc>
          <w:tcPr>
            <w:tcW w:w="453" w:type="pct"/>
            <w:tcBorders>
              <w:top w:val="nil"/>
              <w:left w:val="nil"/>
              <w:bottom w:val="single" w:sz="4" w:space="0" w:color="auto"/>
              <w:right w:val="single" w:sz="4" w:space="0" w:color="auto"/>
            </w:tcBorders>
            <w:shd w:val="clear" w:color="auto" w:fill="auto"/>
            <w:vAlign w:val="center"/>
            <w:hideMark/>
          </w:tcPr>
          <w:p w14:paraId="52E7CA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1 368</w:t>
            </w:r>
          </w:p>
        </w:tc>
        <w:tc>
          <w:tcPr>
            <w:tcW w:w="437" w:type="pct"/>
            <w:tcBorders>
              <w:top w:val="nil"/>
              <w:left w:val="nil"/>
              <w:bottom w:val="single" w:sz="4" w:space="0" w:color="auto"/>
              <w:right w:val="single" w:sz="4" w:space="0" w:color="auto"/>
            </w:tcBorders>
            <w:shd w:val="clear" w:color="auto" w:fill="auto"/>
            <w:vAlign w:val="center"/>
            <w:hideMark/>
          </w:tcPr>
          <w:p w14:paraId="214EF7B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54%</w:t>
            </w:r>
          </w:p>
        </w:tc>
        <w:tc>
          <w:tcPr>
            <w:tcW w:w="1206" w:type="pct"/>
            <w:tcBorders>
              <w:top w:val="nil"/>
              <w:left w:val="nil"/>
              <w:bottom w:val="single" w:sz="4" w:space="0" w:color="auto"/>
              <w:right w:val="single" w:sz="4" w:space="0" w:color="auto"/>
            </w:tcBorders>
            <w:shd w:val="clear" w:color="auto" w:fill="auto"/>
            <w:vAlign w:val="center"/>
            <w:hideMark/>
          </w:tcPr>
          <w:p w14:paraId="6D831CEC" w14:textId="45E4072C"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https://www.avito.ru/moskva/kommercheskaya_nedvizhimost/ofisnoe_pomeschenie_1892361331</w:t>
            </w:r>
          </w:p>
        </w:tc>
      </w:tr>
      <w:tr w:rsidR="003A24A6" w:rsidRPr="00F33D8B" w14:paraId="1D398A1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122BC7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85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Цена: 1200 р. за 1метр в месяц. Скидка на Карантин 30%. </w:t>
            </w:r>
          </w:p>
        </w:tc>
        <w:tc>
          <w:tcPr>
            <w:tcW w:w="487" w:type="pct"/>
            <w:tcBorders>
              <w:top w:val="nil"/>
              <w:left w:val="nil"/>
              <w:bottom w:val="single" w:sz="4" w:space="0" w:color="auto"/>
              <w:right w:val="single" w:sz="4" w:space="0" w:color="auto"/>
            </w:tcBorders>
            <w:shd w:val="clear" w:color="auto" w:fill="auto"/>
            <w:vAlign w:val="center"/>
            <w:hideMark/>
          </w:tcPr>
          <w:p w14:paraId="3CA6018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Новокосино, ул. </w:t>
            </w:r>
            <w:proofErr w:type="spellStart"/>
            <w:r w:rsidRPr="00557BBC">
              <w:rPr>
                <w:rFonts w:ascii="Times New Roman" w:eastAsia="Times New Roman" w:hAnsi="Times New Roman" w:cs="Times New Roman"/>
                <w:lang w:eastAsia="ru-RU"/>
              </w:rPr>
              <w:t>Салтыковская</w:t>
            </w:r>
            <w:proofErr w:type="spellEnd"/>
            <w:r w:rsidRPr="00557BBC">
              <w:rPr>
                <w:rFonts w:ascii="Times New Roman" w:eastAsia="Times New Roman" w:hAnsi="Times New Roman" w:cs="Times New Roman"/>
                <w:lang w:eastAsia="ru-RU"/>
              </w:rPr>
              <w:t xml:space="preserve"> дом. 51.</w:t>
            </w:r>
          </w:p>
        </w:tc>
        <w:tc>
          <w:tcPr>
            <w:tcW w:w="585" w:type="pct"/>
            <w:tcBorders>
              <w:top w:val="nil"/>
              <w:left w:val="nil"/>
              <w:bottom w:val="single" w:sz="4" w:space="0" w:color="auto"/>
              <w:right w:val="single" w:sz="4" w:space="0" w:color="auto"/>
            </w:tcBorders>
            <w:shd w:val="clear" w:color="auto" w:fill="auto"/>
            <w:vAlign w:val="center"/>
            <w:hideMark/>
          </w:tcPr>
          <w:p w14:paraId="47960E2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w:t>
            </w:r>
            <w:proofErr w:type="spellStart"/>
            <w:r w:rsidRPr="00557BBC">
              <w:rPr>
                <w:rFonts w:ascii="Times New Roman" w:eastAsia="Times New Roman" w:hAnsi="Times New Roman" w:cs="Times New Roman"/>
                <w:lang w:eastAsia="ru-RU"/>
              </w:rPr>
              <w:t>Салтыковская</w:t>
            </w:r>
            <w:proofErr w:type="spellEnd"/>
            <w:r w:rsidRPr="00557BBC">
              <w:rPr>
                <w:rFonts w:ascii="Times New Roman" w:eastAsia="Times New Roman" w:hAnsi="Times New Roman" w:cs="Times New Roman"/>
                <w:lang w:eastAsia="ru-RU"/>
              </w:rPr>
              <w:t xml:space="preserve"> 51»</w:t>
            </w:r>
          </w:p>
        </w:tc>
        <w:tc>
          <w:tcPr>
            <w:tcW w:w="422" w:type="pct"/>
            <w:tcBorders>
              <w:top w:val="nil"/>
              <w:left w:val="nil"/>
              <w:bottom w:val="single" w:sz="4" w:space="0" w:color="auto"/>
              <w:right w:val="single" w:sz="4" w:space="0" w:color="auto"/>
            </w:tcBorders>
            <w:shd w:val="clear" w:color="auto" w:fill="auto"/>
            <w:vAlign w:val="center"/>
            <w:hideMark/>
          </w:tcPr>
          <w:p w14:paraId="62AAEEF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1 200</w:t>
            </w:r>
          </w:p>
        </w:tc>
        <w:tc>
          <w:tcPr>
            <w:tcW w:w="453" w:type="pct"/>
            <w:tcBorders>
              <w:top w:val="nil"/>
              <w:left w:val="nil"/>
              <w:bottom w:val="single" w:sz="4" w:space="0" w:color="auto"/>
              <w:right w:val="single" w:sz="4" w:space="0" w:color="auto"/>
            </w:tcBorders>
            <w:shd w:val="clear" w:color="auto" w:fill="auto"/>
            <w:vAlign w:val="center"/>
            <w:hideMark/>
          </w:tcPr>
          <w:p w14:paraId="529FA93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840</w:t>
            </w:r>
          </w:p>
        </w:tc>
        <w:tc>
          <w:tcPr>
            <w:tcW w:w="437" w:type="pct"/>
            <w:tcBorders>
              <w:top w:val="nil"/>
              <w:left w:val="nil"/>
              <w:bottom w:val="single" w:sz="4" w:space="0" w:color="auto"/>
              <w:right w:val="single" w:sz="4" w:space="0" w:color="auto"/>
            </w:tcBorders>
            <w:shd w:val="clear" w:color="auto" w:fill="auto"/>
            <w:vAlign w:val="center"/>
            <w:hideMark/>
          </w:tcPr>
          <w:p w14:paraId="522C8BF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w:t>
            </w:r>
          </w:p>
        </w:tc>
        <w:tc>
          <w:tcPr>
            <w:tcW w:w="1206" w:type="pct"/>
            <w:tcBorders>
              <w:top w:val="nil"/>
              <w:left w:val="nil"/>
              <w:bottom w:val="single" w:sz="4" w:space="0" w:color="auto"/>
              <w:right w:val="single" w:sz="4" w:space="0" w:color="auto"/>
            </w:tcBorders>
            <w:shd w:val="clear" w:color="auto" w:fill="auto"/>
            <w:vAlign w:val="center"/>
            <w:hideMark/>
          </w:tcPr>
          <w:p w14:paraId="120321EF" w14:textId="57F3FA80"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https://www.avito.ru/moskva/kommercheskaya_nedvizhimost/ofisnoe_pomeschenie_85_m_201623325</w:t>
            </w:r>
          </w:p>
        </w:tc>
      </w:tr>
      <w:tr w:rsidR="003A24A6" w:rsidRPr="00F33D8B" w14:paraId="3D88143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372898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36,9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1C12508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Трофимова, 27к1</w:t>
            </w:r>
          </w:p>
        </w:tc>
        <w:tc>
          <w:tcPr>
            <w:tcW w:w="585" w:type="pct"/>
            <w:tcBorders>
              <w:top w:val="nil"/>
              <w:left w:val="nil"/>
              <w:bottom w:val="single" w:sz="4" w:space="0" w:color="auto"/>
              <w:right w:val="single" w:sz="4" w:space="0" w:color="auto"/>
            </w:tcBorders>
            <w:shd w:val="clear" w:color="auto" w:fill="auto"/>
            <w:vAlign w:val="center"/>
            <w:hideMark/>
          </w:tcPr>
          <w:p w14:paraId="05A891D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2EEF47B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1 165</w:t>
            </w:r>
          </w:p>
        </w:tc>
        <w:tc>
          <w:tcPr>
            <w:tcW w:w="453" w:type="pct"/>
            <w:tcBorders>
              <w:top w:val="nil"/>
              <w:left w:val="nil"/>
              <w:bottom w:val="single" w:sz="4" w:space="0" w:color="auto"/>
              <w:right w:val="single" w:sz="4" w:space="0" w:color="auto"/>
            </w:tcBorders>
            <w:shd w:val="clear" w:color="auto" w:fill="auto"/>
            <w:vAlign w:val="center"/>
            <w:hideMark/>
          </w:tcPr>
          <w:p w14:paraId="2C9FC95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583</w:t>
            </w:r>
          </w:p>
        </w:tc>
        <w:tc>
          <w:tcPr>
            <w:tcW w:w="437" w:type="pct"/>
            <w:tcBorders>
              <w:top w:val="nil"/>
              <w:left w:val="nil"/>
              <w:bottom w:val="single" w:sz="4" w:space="0" w:color="auto"/>
              <w:right w:val="single" w:sz="4" w:space="0" w:color="auto"/>
            </w:tcBorders>
            <w:shd w:val="clear" w:color="auto" w:fill="auto"/>
            <w:vAlign w:val="center"/>
            <w:hideMark/>
          </w:tcPr>
          <w:p w14:paraId="08FC0AD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483893BA" w14:textId="77777777" w:rsidR="00AB0AA9" w:rsidRPr="00CB11B7" w:rsidRDefault="005305DA" w:rsidP="00557BBC">
            <w:pPr>
              <w:spacing w:after="0" w:line="240" w:lineRule="auto"/>
              <w:contextualSpacing/>
              <w:jc w:val="center"/>
              <w:rPr>
                <w:rFonts w:ascii="Times New Roman" w:eastAsia="Times New Roman" w:hAnsi="Times New Roman" w:cs="Times New Roman"/>
                <w:lang w:eastAsia="ru-RU"/>
              </w:rPr>
            </w:pPr>
            <w:hyperlink r:id="rId96" w:history="1">
              <w:r w:rsidR="00AB0AA9" w:rsidRPr="00CB11B7">
                <w:rPr>
                  <w:rFonts w:ascii="Times New Roman" w:eastAsia="Times New Roman" w:hAnsi="Times New Roman" w:cs="Times New Roman"/>
                  <w:lang w:eastAsia="ru-RU"/>
                </w:rPr>
                <w:t>https://www.avito.ru/moskva/kommercheskaya_nedvizhimost/ofisnoe_pomeschenie_36.9_m_1898720564</w:t>
              </w:r>
            </w:hyperlink>
          </w:p>
        </w:tc>
      </w:tr>
      <w:tr w:rsidR="003A24A6" w:rsidRPr="00F33D8B" w14:paraId="77CCE5B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87BA2E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62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скидка 50% на оплату ежемесячную</w:t>
            </w:r>
          </w:p>
        </w:tc>
        <w:tc>
          <w:tcPr>
            <w:tcW w:w="487" w:type="pct"/>
            <w:tcBorders>
              <w:top w:val="nil"/>
              <w:left w:val="nil"/>
              <w:bottom w:val="single" w:sz="4" w:space="0" w:color="auto"/>
              <w:right w:val="single" w:sz="4" w:space="0" w:color="auto"/>
            </w:tcBorders>
            <w:shd w:val="clear" w:color="auto" w:fill="auto"/>
            <w:vAlign w:val="center"/>
            <w:hideMark/>
          </w:tcPr>
          <w:p w14:paraId="2A25182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Дмитровское ш., 71Б</w:t>
            </w:r>
          </w:p>
        </w:tc>
        <w:tc>
          <w:tcPr>
            <w:tcW w:w="585" w:type="pct"/>
            <w:tcBorders>
              <w:top w:val="nil"/>
              <w:left w:val="nil"/>
              <w:bottom w:val="single" w:sz="4" w:space="0" w:color="auto"/>
              <w:right w:val="single" w:sz="4" w:space="0" w:color="auto"/>
            </w:tcBorders>
            <w:shd w:val="clear" w:color="auto" w:fill="auto"/>
            <w:vAlign w:val="center"/>
            <w:hideMark/>
          </w:tcPr>
          <w:p w14:paraId="6C1BD499" w14:textId="6F4EA89C"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Pr="00557BBC">
              <w:rPr>
                <w:rFonts w:ascii="Times New Roman" w:eastAsia="Times New Roman" w:hAnsi="Times New Roman" w:cs="Times New Roman"/>
                <w:lang w:eastAsia="ru-RU"/>
              </w:rPr>
              <w:t>центр</w:t>
            </w:r>
            <w:r w:rsidR="00AB0AA9" w:rsidRPr="00557BBC">
              <w:rPr>
                <w:rFonts w:ascii="Times New Roman" w:eastAsia="Times New Roman" w:hAnsi="Times New Roman" w:cs="Times New Roman"/>
                <w:lang w:eastAsia="ru-RU"/>
              </w:rPr>
              <w:t xml:space="preserve"> 7ONE</w:t>
            </w:r>
          </w:p>
        </w:tc>
        <w:tc>
          <w:tcPr>
            <w:tcW w:w="422" w:type="pct"/>
            <w:tcBorders>
              <w:top w:val="nil"/>
              <w:left w:val="nil"/>
              <w:bottom w:val="single" w:sz="4" w:space="0" w:color="auto"/>
              <w:right w:val="single" w:sz="4" w:space="0" w:color="auto"/>
            </w:tcBorders>
            <w:shd w:val="clear" w:color="auto" w:fill="auto"/>
            <w:vAlign w:val="center"/>
            <w:hideMark/>
          </w:tcPr>
          <w:p w14:paraId="02B7E24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1 613</w:t>
            </w:r>
          </w:p>
        </w:tc>
        <w:tc>
          <w:tcPr>
            <w:tcW w:w="453" w:type="pct"/>
            <w:tcBorders>
              <w:top w:val="nil"/>
              <w:left w:val="nil"/>
              <w:bottom w:val="single" w:sz="4" w:space="0" w:color="auto"/>
              <w:right w:val="single" w:sz="4" w:space="0" w:color="auto"/>
            </w:tcBorders>
            <w:shd w:val="clear" w:color="auto" w:fill="auto"/>
            <w:vAlign w:val="center"/>
            <w:hideMark/>
          </w:tcPr>
          <w:p w14:paraId="637078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806</w:t>
            </w:r>
          </w:p>
        </w:tc>
        <w:tc>
          <w:tcPr>
            <w:tcW w:w="437" w:type="pct"/>
            <w:tcBorders>
              <w:top w:val="nil"/>
              <w:left w:val="nil"/>
              <w:bottom w:val="single" w:sz="4" w:space="0" w:color="auto"/>
              <w:right w:val="single" w:sz="4" w:space="0" w:color="auto"/>
            </w:tcBorders>
            <w:shd w:val="clear" w:color="auto" w:fill="auto"/>
            <w:vAlign w:val="center"/>
            <w:hideMark/>
          </w:tcPr>
          <w:p w14:paraId="6CCA295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22A0398F" w14:textId="45DDE05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https://www.avito.ru/moskva/kommercheskaya_nedvizhimost/bts_7one_ofis_62_m_v_2_min._ot_metro_1903031839</w:t>
            </w:r>
          </w:p>
        </w:tc>
      </w:tr>
      <w:tr w:rsidR="003A24A6" w:rsidRPr="00F33D8B" w14:paraId="39DF360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A954AE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 78,1кв.м. Акция, скидка 70% по аренде до 01.09.2020г</w:t>
            </w:r>
          </w:p>
        </w:tc>
        <w:tc>
          <w:tcPr>
            <w:tcW w:w="487" w:type="pct"/>
            <w:tcBorders>
              <w:top w:val="nil"/>
              <w:left w:val="nil"/>
              <w:bottom w:val="single" w:sz="4" w:space="0" w:color="auto"/>
              <w:right w:val="single" w:sz="4" w:space="0" w:color="auto"/>
            </w:tcBorders>
            <w:shd w:val="clear" w:color="auto" w:fill="auto"/>
            <w:vAlign w:val="center"/>
            <w:hideMark/>
          </w:tcPr>
          <w:p w14:paraId="1C66C34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Нижняя ул., 14С1</w:t>
            </w:r>
          </w:p>
        </w:tc>
        <w:tc>
          <w:tcPr>
            <w:tcW w:w="585" w:type="pct"/>
            <w:tcBorders>
              <w:top w:val="nil"/>
              <w:left w:val="nil"/>
              <w:bottom w:val="single" w:sz="4" w:space="0" w:color="auto"/>
              <w:right w:val="single" w:sz="4" w:space="0" w:color="auto"/>
            </w:tcBorders>
            <w:shd w:val="clear" w:color="auto" w:fill="auto"/>
            <w:vAlign w:val="center"/>
            <w:hideMark/>
          </w:tcPr>
          <w:p w14:paraId="2D5F3CD6" w14:textId="64016901"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00AB0AA9" w:rsidRPr="00557BBC">
              <w:rPr>
                <w:rFonts w:ascii="Times New Roman" w:eastAsia="Times New Roman" w:hAnsi="Times New Roman" w:cs="Times New Roman"/>
                <w:lang w:eastAsia="ru-RU"/>
              </w:rPr>
              <w:t>изнес-центр «</w:t>
            </w:r>
            <w:proofErr w:type="spellStart"/>
            <w:r w:rsidR="00AB0AA9" w:rsidRPr="00557BBC">
              <w:rPr>
                <w:rFonts w:ascii="Times New Roman" w:eastAsia="Times New Roman" w:hAnsi="Times New Roman" w:cs="Times New Roman"/>
                <w:lang w:eastAsia="ru-RU"/>
              </w:rPr>
              <w:t>Petrovsky</w:t>
            </w:r>
            <w:proofErr w:type="spellEnd"/>
            <w:r w:rsidR="00AB0AA9" w:rsidRPr="00557BBC">
              <w:rPr>
                <w:rFonts w:ascii="Times New Roman" w:eastAsia="Times New Roman" w:hAnsi="Times New Roman" w:cs="Times New Roman"/>
                <w:lang w:eastAsia="ru-RU"/>
              </w:rPr>
              <w:t xml:space="preserve"> (Петровский) (Строение 1)»</w:t>
            </w:r>
          </w:p>
        </w:tc>
        <w:tc>
          <w:tcPr>
            <w:tcW w:w="422" w:type="pct"/>
            <w:tcBorders>
              <w:top w:val="nil"/>
              <w:left w:val="nil"/>
              <w:bottom w:val="single" w:sz="4" w:space="0" w:color="auto"/>
              <w:right w:val="single" w:sz="4" w:space="0" w:color="auto"/>
            </w:tcBorders>
            <w:shd w:val="clear" w:color="auto" w:fill="auto"/>
            <w:vAlign w:val="center"/>
            <w:hideMark/>
          </w:tcPr>
          <w:p w14:paraId="39ADABB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53" w:type="pct"/>
            <w:tcBorders>
              <w:top w:val="nil"/>
              <w:left w:val="nil"/>
              <w:bottom w:val="single" w:sz="4" w:space="0" w:color="auto"/>
              <w:right w:val="single" w:sz="4" w:space="0" w:color="auto"/>
            </w:tcBorders>
            <w:shd w:val="clear" w:color="auto" w:fill="auto"/>
            <w:vAlign w:val="center"/>
            <w:hideMark/>
          </w:tcPr>
          <w:p w14:paraId="56A2753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300</w:t>
            </w:r>
          </w:p>
        </w:tc>
        <w:tc>
          <w:tcPr>
            <w:tcW w:w="437" w:type="pct"/>
            <w:tcBorders>
              <w:top w:val="nil"/>
              <w:left w:val="nil"/>
              <w:bottom w:val="single" w:sz="4" w:space="0" w:color="auto"/>
              <w:right w:val="single" w:sz="4" w:space="0" w:color="auto"/>
            </w:tcBorders>
            <w:shd w:val="clear" w:color="auto" w:fill="auto"/>
            <w:vAlign w:val="center"/>
            <w:hideMark/>
          </w:tcPr>
          <w:p w14:paraId="3178572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70B3B978" w14:textId="6BF402E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https://www.cian.ru/rent/commercial/228754611/</w:t>
            </w:r>
          </w:p>
        </w:tc>
      </w:tr>
      <w:tr w:rsidR="003A24A6" w:rsidRPr="00F33D8B" w14:paraId="4A8FB7E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3290AC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Аренда на данное помещение, до конца августа снижена на 70%.</w:t>
            </w:r>
          </w:p>
        </w:tc>
        <w:tc>
          <w:tcPr>
            <w:tcW w:w="487" w:type="pct"/>
            <w:tcBorders>
              <w:top w:val="nil"/>
              <w:left w:val="nil"/>
              <w:bottom w:val="single" w:sz="4" w:space="0" w:color="auto"/>
              <w:right w:val="single" w:sz="4" w:space="0" w:color="auto"/>
            </w:tcBorders>
            <w:shd w:val="clear" w:color="auto" w:fill="auto"/>
            <w:vAlign w:val="center"/>
            <w:hideMark/>
          </w:tcPr>
          <w:p w14:paraId="18904D4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32С18</w:t>
            </w:r>
          </w:p>
        </w:tc>
        <w:tc>
          <w:tcPr>
            <w:tcW w:w="585" w:type="pct"/>
            <w:tcBorders>
              <w:top w:val="nil"/>
              <w:left w:val="nil"/>
              <w:bottom w:val="single" w:sz="4" w:space="0" w:color="auto"/>
              <w:right w:val="single" w:sz="4" w:space="0" w:color="auto"/>
            </w:tcBorders>
            <w:shd w:val="clear" w:color="auto" w:fill="auto"/>
            <w:vAlign w:val="center"/>
            <w:hideMark/>
          </w:tcPr>
          <w:p w14:paraId="72F0E7AB" w14:textId="311CF836"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00AB0AA9" w:rsidRPr="00557BBC">
              <w:rPr>
                <w:rFonts w:ascii="Times New Roman" w:eastAsia="Times New Roman" w:hAnsi="Times New Roman" w:cs="Times New Roman"/>
                <w:lang w:eastAsia="ru-RU"/>
              </w:rPr>
              <w:t>центр «Au-</w:t>
            </w:r>
            <w:proofErr w:type="spellStart"/>
            <w:r w:rsidR="00AB0AA9" w:rsidRPr="00557BBC">
              <w:rPr>
                <w:rFonts w:ascii="Times New Roman" w:eastAsia="Times New Roman" w:hAnsi="Times New Roman" w:cs="Times New Roman"/>
                <w:lang w:eastAsia="ru-RU"/>
              </w:rPr>
              <w:t>room</w:t>
            </w:r>
            <w:proofErr w:type="spellEnd"/>
            <w:r w:rsidR="00AB0AA9" w:rsidRPr="00557BBC">
              <w:rPr>
                <w:rFonts w:ascii="Times New Roman" w:eastAsia="Times New Roman" w:hAnsi="Times New Roman" w:cs="Times New Roman"/>
                <w:lang w:eastAsia="ru-RU"/>
              </w:rPr>
              <w:t xml:space="preserve"> (Ау-</w:t>
            </w:r>
            <w:proofErr w:type="spellStart"/>
            <w:r w:rsidR="00AB0AA9" w:rsidRPr="00557BBC">
              <w:rPr>
                <w:rFonts w:ascii="Times New Roman" w:eastAsia="Times New Roman" w:hAnsi="Times New Roman" w:cs="Times New Roman"/>
                <w:lang w:eastAsia="ru-RU"/>
              </w:rPr>
              <w:t>рум</w:t>
            </w:r>
            <w:proofErr w:type="spellEnd"/>
            <w:r w:rsidR="00AB0AA9" w:rsidRPr="00557BBC">
              <w:rPr>
                <w:rFonts w:ascii="Times New Roman" w:eastAsia="Times New Roman" w:hAnsi="Times New Roman" w:cs="Times New Roman"/>
                <w:lang w:eastAsia="ru-RU"/>
              </w:rPr>
              <w:t xml:space="preserve">) </w:t>
            </w:r>
          </w:p>
        </w:tc>
        <w:tc>
          <w:tcPr>
            <w:tcW w:w="422" w:type="pct"/>
            <w:tcBorders>
              <w:top w:val="nil"/>
              <w:left w:val="nil"/>
              <w:bottom w:val="single" w:sz="4" w:space="0" w:color="auto"/>
              <w:right w:val="single" w:sz="4" w:space="0" w:color="auto"/>
            </w:tcBorders>
            <w:shd w:val="clear" w:color="auto" w:fill="auto"/>
            <w:vAlign w:val="center"/>
            <w:hideMark/>
          </w:tcPr>
          <w:p w14:paraId="1EF46D4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53" w:type="pct"/>
            <w:tcBorders>
              <w:top w:val="nil"/>
              <w:left w:val="nil"/>
              <w:bottom w:val="single" w:sz="4" w:space="0" w:color="auto"/>
              <w:right w:val="single" w:sz="4" w:space="0" w:color="auto"/>
            </w:tcBorders>
            <w:shd w:val="clear" w:color="auto" w:fill="auto"/>
            <w:vAlign w:val="center"/>
            <w:hideMark/>
          </w:tcPr>
          <w:p w14:paraId="221114D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045919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6938FEB1" w14:textId="0B214D70"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https://www.cian.ru/rent/commercial/228754623/</w:t>
            </w:r>
          </w:p>
        </w:tc>
      </w:tr>
      <w:tr w:rsidR="003A24A6" w:rsidRPr="00F33D8B" w14:paraId="331B1EE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68EC61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155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Аренда на данное помещение, до конца августа снижена на 70%.</w:t>
            </w:r>
          </w:p>
        </w:tc>
        <w:tc>
          <w:tcPr>
            <w:tcW w:w="487" w:type="pct"/>
            <w:tcBorders>
              <w:top w:val="nil"/>
              <w:left w:val="nil"/>
              <w:bottom w:val="single" w:sz="4" w:space="0" w:color="auto"/>
              <w:right w:val="single" w:sz="4" w:space="0" w:color="auto"/>
            </w:tcBorders>
            <w:shd w:val="clear" w:color="auto" w:fill="auto"/>
            <w:vAlign w:val="center"/>
            <w:hideMark/>
          </w:tcPr>
          <w:p w14:paraId="2E529B3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32С18</w:t>
            </w:r>
          </w:p>
        </w:tc>
        <w:tc>
          <w:tcPr>
            <w:tcW w:w="585" w:type="pct"/>
            <w:tcBorders>
              <w:top w:val="nil"/>
              <w:left w:val="nil"/>
              <w:bottom w:val="single" w:sz="4" w:space="0" w:color="auto"/>
              <w:right w:val="single" w:sz="4" w:space="0" w:color="auto"/>
            </w:tcBorders>
            <w:shd w:val="clear" w:color="auto" w:fill="auto"/>
            <w:vAlign w:val="center"/>
            <w:hideMark/>
          </w:tcPr>
          <w:p w14:paraId="3219DA5C" w14:textId="7A6D4435"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Pr="00557BBC">
              <w:rPr>
                <w:rFonts w:ascii="Times New Roman" w:eastAsia="Times New Roman" w:hAnsi="Times New Roman" w:cs="Times New Roman"/>
                <w:lang w:eastAsia="ru-RU"/>
              </w:rPr>
              <w:t xml:space="preserve">центр </w:t>
            </w:r>
            <w:r w:rsidR="00AB0AA9" w:rsidRPr="00557BBC">
              <w:rPr>
                <w:rFonts w:ascii="Times New Roman" w:eastAsia="Times New Roman" w:hAnsi="Times New Roman" w:cs="Times New Roman"/>
                <w:lang w:eastAsia="ru-RU"/>
              </w:rPr>
              <w:t>«Au-</w:t>
            </w:r>
            <w:proofErr w:type="spellStart"/>
            <w:r w:rsidR="00AB0AA9" w:rsidRPr="00557BBC">
              <w:rPr>
                <w:rFonts w:ascii="Times New Roman" w:eastAsia="Times New Roman" w:hAnsi="Times New Roman" w:cs="Times New Roman"/>
                <w:lang w:eastAsia="ru-RU"/>
              </w:rPr>
              <w:t>room</w:t>
            </w:r>
            <w:proofErr w:type="spellEnd"/>
            <w:r w:rsidR="00AB0AA9" w:rsidRPr="00557BBC">
              <w:rPr>
                <w:rFonts w:ascii="Times New Roman" w:eastAsia="Times New Roman" w:hAnsi="Times New Roman" w:cs="Times New Roman"/>
                <w:lang w:eastAsia="ru-RU"/>
              </w:rPr>
              <w:t xml:space="preserve"> (Ау-</w:t>
            </w:r>
            <w:proofErr w:type="spellStart"/>
            <w:r w:rsidR="00AB0AA9" w:rsidRPr="00557BBC">
              <w:rPr>
                <w:rFonts w:ascii="Times New Roman" w:eastAsia="Times New Roman" w:hAnsi="Times New Roman" w:cs="Times New Roman"/>
                <w:lang w:eastAsia="ru-RU"/>
              </w:rPr>
              <w:t>рум</w:t>
            </w:r>
            <w:proofErr w:type="spellEnd"/>
            <w:r w:rsidR="00AB0AA9" w:rsidRPr="00557BBC">
              <w:rPr>
                <w:rFonts w:ascii="Times New Roman" w:eastAsia="Times New Roman" w:hAnsi="Times New Roman" w:cs="Times New Roman"/>
                <w:lang w:eastAsia="ru-RU"/>
              </w:rPr>
              <w:t xml:space="preserve">) </w:t>
            </w:r>
          </w:p>
        </w:tc>
        <w:tc>
          <w:tcPr>
            <w:tcW w:w="422" w:type="pct"/>
            <w:tcBorders>
              <w:top w:val="nil"/>
              <w:left w:val="nil"/>
              <w:bottom w:val="single" w:sz="4" w:space="0" w:color="auto"/>
              <w:right w:val="single" w:sz="4" w:space="0" w:color="auto"/>
            </w:tcBorders>
            <w:shd w:val="clear" w:color="auto" w:fill="auto"/>
            <w:vAlign w:val="center"/>
            <w:hideMark/>
          </w:tcPr>
          <w:p w14:paraId="24DAD08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53" w:type="pct"/>
            <w:tcBorders>
              <w:top w:val="nil"/>
              <w:left w:val="nil"/>
              <w:bottom w:val="single" w:sz="4" w:space="0" w:color="auto"/>
              <w:right w:val="single" w:sz="4" w:space="0" w:color="auto"/>
            </w:tcBorders>
            <w:shd w:val="clear" w:color="auto" w:fill="auto"/>
            <w:vAlign w:val="center"/>
            <w:hideMark/>
          </w:tcPr>
          <w:p w14:paraId="797F252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1DC1665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1F810149" w14:textId="17A48799"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https://www.cian.ru/rent/commercial/228754619/</w:t>
            </w:r>
          </w:p>
        </w:tc>
      </w:tr>
      <w:tr w:rsidR="003A24A6" w:rsidRPr="00F33D8B" w14:paraId="13EF8D80"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27CF4B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Офисное помещение общей площадью 179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70% скидка до 01 сентября 2020г. Ставка за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год 4 022 руб. вместо 13 407 руб.</w:t>
            </w:r>
          </w:p>
        </w:tc>
        <w:tc>
          <w:tcPr>
            <w:tcW w:w="487" w:type="pct"/>
            <w:tcBorders>
              <w:top w:val="nil"/>
              <w:left w:val="nil"/>
              <w:bottom w:val="single" w:sz="4" w:space="0" w:color="auto"/>
              <w:right w:val="single" w:sz="4" w:space="0" w:color="auto"/>
            </w:tcBorders>
            <w:shd w:val="clear" w:color="auto" w:fill="auto"/>
            <w:vAlign w:val="center"/>
            <w:hideMark/>
          </w:tcPr>
          <w:p w14:paraId="7EC4A2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Обручевский, Профсоюзная ул., 56</w:t>
            </w:r>
          </w:p>
        </w:tc>
        <w:tc>
          <w:tcPr>
            <w:tcW w:w="585" w:type="pct"/>
            <w:tcBorders>
              <w:top w:val="nil"/>
              <w:left w:val="nil"/>
              <w:bottom w:val="single" w:sz="4" w:space="0" w:color="auto"/>
              <w:right w:val="single" w:sz="4" w:space="0" w:color="auto"/>
            </w:tcBorders>
            <w:shd w:val="clear" w:color="auto" w:fill="auto"/>
            <w:vAlign w:val="center"/>
            <w:hideMark/>
          </w:tcPr>
          <w:p w14:paraId="5899797C" w14:textId="489FA22B"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w:t>
            </w:r>
            <w:r w:rsidR="00AB0AA9" w:rsidRPr="00557BBC">
              <w:rPr>
                <w:rFonts w:ascii="Times New Roman" w:eastAsia="Times New Roman" w:hAnsi="Times New Roman" w:cs="Times New Roman"/>
                <w:lang w:eastAsia="ru-RU"/>
              </w:rPr>
              <w:t>оргово-офисн</w:t>
            </w:r>
            <w:r>
              <w:rPr>
                <w:rFonts w:ascii="Times New Roman" w:eastAsia="Times New Roman" w:hAnsi="Times New Roman" w:cs="Times New Roman"/>
                <w:lang w:eastAsia="ru-RU"/>
              </w:rPr>
              <w:t>ый</w:t>
            </w:r>
            <w:r w:rsidR="00AB0AA9" w:rsidRPr="00557BBC">
              <w:rPr>
                <w:rFonts w:ascii="Times New Roman" w:eastAsia="Times New Roman" w:hAnsi="Times New Roman" w:cs="Times New Roman"/>
                <w:lang w:eastAsia="ru-RU"/>
              </w:rPr>
              <w:t xml:space="preserve"> комплекс «</w:t>
            </w:r>
            <w:proofErr w:type="spellStart"/>
            <w:r w:rsidR="00AB0AA9" w:rsidRPr="00557BBC">
              <w:rPr>
                <w:rFonts w:ascii="Times New Roman" w:eastAsia="Times New Roman" w:hAnsi="Times New Roman" w:cs="Times New Roman"/>
                <w:lang w:eastAsia="ru-RU"/>
              </w:rPr>
              <w:t>Cherry</w:t>
            </w:r>
            <w:proofErr w:type="spellEnd"/>
            <w:r w:rsidR="00AB0AA9" w:rsidRPr="00557BBC">
              <w:rPr>
                <w:rFonts w:ascii="Times New Roman" w:eastAsia="Times New Roman" w:hAnsi="Times New Roman" w:cs="Times New Roman"/>
                <w:lang w:eastAsia="ru-RU"/>
              </w:rPr>
              <w:t xml:space="preserve"> Tower (Черри Тауэр)»</w:t>
            </w:r>
          </w:p>
        </w:tc>
        <w:tc>
          <w:tcPr>
            <w:tcW w:w="422" w:type="pct"/>
            <w:tcBorders>
              <w:top w:val="nil"/>
              <w:left w:val="nil"/>
              <w:bottom w:val="single" w:sz="4" w:space="0" w:color="auto"/>
              <w:right w:val="single" w:sz="4" w:space="0" w:color="auto"/>
            </w:tcBorders>
            <w:shd w:val="clear" w:color="auto" w:fill="auto"/>
            <w:vAlign w:val="center"/>
            <w:hideMark/>
          </w:tcPr>
          <w:p w14:paraId="12D664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1 117</w:t>
            </w:r>
          </w:p>
        </w:tc>
        <w:tc>
          <w:tcPr>
            <w:tcW w:w="453" w:type="pct"/>
            <w:tcBorders>
              <w:top w:val="nil"/>
              <w:left w:val="nil"/>
              <w:bottom w:val="single" w:sz="4" w:space="0" w:color="auto"/>
              <w:right w:val="single" w:sz="4" w:space="0" w:color="auto"/>
            </w:tcBorders>
            <w:shd w:val="clear" w:color="auto" w:fill="auto"/>
            <w:vAlign w:val="center"/>
            <w:hideMark/>
          </w:tcPr>
          <w:p w14:paraId="45CE4C9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335</w:t>
            </w:r>
          </w:p>
        </w:tc>
        <w:tc>
          <w:tcPr>
            <w:tcW w:w="437" w:type="pct"/>
            <w:tcBorders>
              <w:top w:val="nil"/>
              <w:left w:val="nil"/>
              <w:bottom w:val="single" w:sz="4" w:space="0" w:color="auto"/>
              <w:right w:val="single" w:sz="4" w:space="0" w:color="auto"/>
            </w:tcBorders>
            <w:shd w:val="clear" w:color="auto" w:fill="auto"/>
            <w:vAlign w:val="center"/>
            <w:hideMark/>
          </w:tcPr>
          <w:p w14:paraId="165E38A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37B0C7D8" w14:textId="1DF2BE1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https://www.cian.ru/rent/commercial/228778794/</w:t>
            </w:r>
          </w:p>
        </w:tc>
      </w:tr>
      <w:tr w:rsidR="00AB0AA9" w:rsidRPr="00F33D8B" w14:paraId="4385B561"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8142DC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В</w:t>
            </w:r>
          </w:p>
        </w:tc>
        <w:tc>
          <w:tcPr>
            <w:tcW w:w="437" w:type="pct"/>
            <w:tcBorders>
              <w:top w:val="nil"/>
              <w:left w:val="nil"/>
              <w:bottom w:val="single" w:sz="4" w:space="0" w:color="auto"/>
              <w:right w:val="single" w:sz="4" w:space="0" w:color="auto"/>
            </w:tcBorders>
            <w:shd w:val="clear" w:color="auto" w:fill="auto"/>
            <w:vAlign w:val="center"/>
          </w:tcPr>
          <w:p w14:paraId="692D3A07"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55%</w:t>
            </w:r>
          </w:p>
        </w:tc>
        <w:tc>
          <w:tcPr>
            <w:tcW w:w="1206" w:type="pct"/>
            <w:tcBorders>
              <w:top w:val="nil"/>
              <w:left w:val="nil"/>
              <w:bottom w:val="single" w:sz="4" w:space="0" w:color="auto"/>
              <w:right w:val="single" w:sz="4" w:space="0" w:color="auto"/>
            </w:tcBorders>
            <w:shd w:val="clear" w:color="auto" w:fill="auto"/>
            <w:vAlign w:val="center"/>
          </w:tcPr>
          <w:p w14:paraId="07181FB9"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E51B92B"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DCF7969"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4B719014"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70%</w:t>
            </w:r>
          </w:p>
        </w:tc>
        <w:tc>
          <w:tcPr>
            <w:tcW w:w="1206" w:type="pct"/>
            <w:tcBorders>
              <w:top w:val="nil"/>
              <w:left w:val="nil"/>
              <w:bottom w:val="single" w:sz="4" w:space="0" w:color="auto"/>
              <w:right w:val="single" w:sz="4" w:space="0" w:color="auto"/>
            </w:tcBorders>
            <w:shd w:val="clear" w:color="auto" w:fill="auto"/>
            <w:vAlign w:val="center"/>
          </w:tcPr>
          <w:p w14:paraId="5EB12E7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9ABA844" w14:textId="77777777" w:rsidTr="00F40B79">
        <w:trPr>
          <w:cantSplit/>
          <w:trHeight w:val="20"/>
        </w:trPr>
        <w:tc>
          <w:tcPr>
            <w:tcW w:w="3357" w:type="pct"/>
            <w:gridSpan w:val="5"/>
            <w:tcBorders>
              <w:top w:val="nil"/>
              <w:left w:val="single" w:sz="4" w:space="0" w:color="auto"/>
              <w:right w:val="single" w:sz="4" w:space="0" w:color="auto"/>
            </w:tcBorders>
            <w:shd w:val="clear" w:color="auto" w:fill="auto"/>
            <w:vAlign w:val="center"/>
          </w:tcPr>
          <w:p w14:paraId="30398A3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right w:val="single" w:sz="4" w:space="0" w:color="auto"/>
            </w:tcBorders>
            <w:shd w:val="clear" w:color="auto" w:fill="auto"/>
            <w:vAlign w:val="center"/>
          </w:tcPr>
          <w:p w14:paraId="2A77AFBA"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30%</w:t>
            </w:r>
          </w:p>
        </w:tc>
        <w:tc>
          <w:tcPr>
            <w:tcW w:w="1206" w:type="pct"/>
            <w:tcBorders>
              <w:top w:val="nil"/>
              <w:left w:val="nil"/>
              <w:right w:val="single" w:sz="4" w:space="0" w:color="auto"/>
            </w:tcBorders>
            <w:shd w:val="clear" w:color="auto" w:fill="auto"/>
            <w:vAlign w:val="center"/>
          </w:tcPr>
          <w:p w14:paraId="4C9D4D4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7108416" w14:textId="77777777" w:rsidTr="00557BBC">
        <w:trPr>
          <w:cantSplit/>
          <w:trHeight w:val="2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59630701" w14:textId="77777777" w:rsidR="00AB0AA9" w:rsidRPr="00557BBC" w:rsidRDefault="00AB0AA9" w:rsidP="00A36F10">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С</w:t>
            </w:r>
          </w:p>
        </w:tc>
      </w:tr>
      <w:tr w:rsidR="003A24A6" w:rsidRPr="00F33D8B" w14:paraId="3B80E95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FA807D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Цена действует на период карантина. После карантина 50000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\мес.</w:t>
            </w:r>
          </w:p>
        </w:tc>
        <w:tc>
          <w:tcPr>
            <w:tcW w:w="487" w:type="pct"/>
            <w:tcBorders>
              <w:top w:val="nil"/>
              <w:left w:val="nil"/>
              <w:bottom w:val="single" w:sz="4" w:space="0" w:color="auto"/>
              <w:right w:val="single" w:sz="4" w:space="0" w:color="auto"/>
            </w:tcBorders>
            <w:shd w:val="clear" w:color="auto" w:fill="auto"/>
            <w:vAlign w:val="center"/>
            <w:hideMark/>
          </w:tcPr>
          <w:p w14:paraId="4C41F11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Земляной Вал, 36</w:t>
            </w:r>
          </w:p>
        </w:tc>
        <w:tc>
          <w:tcPr>
            <w:tcW w:w="585" w:type="pct"/>
            <w:tcBorders>
              <w:top w:val="nil"/>
              <w:left w:val="nil"/>
              <w:bottom w:val="single" w:sz="4" w:space="0" w:color="auto"/>
              <w:right w:val="single" w:sz="4" w:space="0" w:color="auto"/>
            </w:tcBorders>
            <w:shd w:val="clear" w:color="auto" w:fill="auto"/>
            <w:vAlign w:val="center"/>
            <w:hideMark/>
          </w:tcPr>
          <w:p w14:paraId="18CAD05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37A7F41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1 724</w:t>
            </w:r>
          </w:p>
        </w:tc>
        <w:tc>
          <w:tcPr>
            <w:tcW w:w="453" w:type="pct"/>
            <w:tcBorders>
              <w:top w:val="nil"/>
              <w:left w:val="nil"/>
              <w:bottom w:val="single" w:sz="4" w:space="0" w:color="auto"/>
              <w:right w:val="single" w:sz="4" w:space="0" w:color="auto"/>
            </w:tcBorders>
            <w:shd w:val="clear" w:color="auto" w:fill="auto"/>
            <w:vAlign w:val="center"/>
            <w:hideMark/>
          </w:tcPr>
          <w:p w14:paraId="414C300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862</w:t>
            </w:r>
          </w:p>
        </w:tc>
        <w:tc>
          <w:tcPr>
            <w:tcW w:w="437" w:type="pct"/>
            <w:tcBorders>
              <w:top w:val="nil"/>
              <w:left w:val="nil"/>
              <w:bottom w:val="single" w:sz="4" w:space="0" w:color="auto"/>
              <w:right w:val="single" w:sz="4" w:space="0" w:color="auto"/>
            </w:tcBorders>
            <w:shd w:val="clear" w:color="auto" w:fill="auto"/>
            <w:vAlign w:val="center"/>
            <w:hideMark/>
          </w:tcPr>
          <w:p w14:paraId="22DB91A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5C6F78FA" w14:textId="04744DF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https://www.avito.ru/moskva/kommercheskaya_nedvizhimost/ofisnoe_pomeschenie_29_m_1174972139</w:t>
            </w:r>
          </w:p>
        </w:tc>
      </w:tr>
      <w:tr w:rsidR="003A24A6" w:rsidRPr="00F33D8B" w14:paraId="188296B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B844BE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64 </w:t>
            </w:r>
            <w:proofErr w:type="spellStart"/>
            <w:r w:rsidRPr="00557BBC">
              <w:rPr>
                <w:rFonts w:ascii="Times New Roman" w:eastAsia="Times New Roman" w:hAnsi="Times New Roman" w:cs="Times New Roman"/>
                <w:lang w:eastAsia="ru-RU"/>
              </w:rPr>
              <w:t>м.кв</w:t>
            </w:r>
            <w:proofErr w:type="spellEnd"/>
            <w:r w:rsidRPr="00557BBC">
              <w:rPr>
                <w:rFonts w:ascii="Times New Roman" w:eastAsia="Times New Roman" w:hAnsi="Times New Roman" w:cs="Times New Roman"/>
                <w:lang w:eastAsia="ru-RU"/>
              </w:rPr>
              <w:t>. На время карантина скидка 50% цена 16 000 руб., аренда далее 32 000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w:t>
            </w:r>
            <w:proofErr w:type="spellStart"/>
            <w:r w:rsidRPr="00557BBC">
              <w:rPr>
                <w:rFonts w:ascii="Times New Roman" w:eastAsia="Times New Roman" w:hAnsi="Times New Roman" w:cs="Times New Roman"/>
                <w:lang w:eastAsia="ru-RU"/>
              </w:rPr>
              <w:t>мес</w:t>
            </w:r>
            <w:proofErr w:type="spellEnd"/>
          </w:p>
        </w:tc>
        <w:tc>
          <w:tcPr>
            <w:tcW w:w="487" w:type="pct"/>
            <w:tcBorders>
              <w:top w:val="nil"/>
              <w:left w:val="nil"/>
              <w:bottom w:val="single" w:sz="4" w:space="0" w:color="auto"/>
              <w:right w:val="single" w:sz="4" w:space="0" w:color="auto"/>
            </w:tcBorders>
            <w:shd w:val="clear" w:color="auto" w:fill="auto"/>
            <w:vAlign w:val="center"/>
            <w:hideMark/>
          </w:tcPr>
          <w:p w14:paraId="7D60B79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Дмитровское ш., 159с2</w:t>
            </w:r>
          </w:p>
        </w:tc>
        <w:tc>
          <w:tcPr>
            <w:tcW w:w="585" w:type="pct"/>
            <w:tcBorders>
              <w:top w:val="nil"/>
              <w:left w:val="nil"/>
              <w:bottom w:val="single" w:sz="4" w:space="0" w:color="auto"/>
              <w:right w:val="single" w:sz="4" w:space="0" w:color="auto"/>
            </w:tcBorders>
            <w:shd w:val="clear" w:color="auto" w:fill="auto"/>
            <w:vAlign w:val="center"/>
            <w:hideMark/>
          </w:tcPr>
          <w:p w14:paraId="026FA0B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0F75D21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500</w:t>
            </w:r>
          </w:p>
        </w:tc>
        <w:tc>
          <w:tcPr>
            <w:tcW w:w="453" w:type="pct"/>
            <w:tcBorders>
              <w:top w:val="nil"/>
              <w:left w:val="nil"/>
              <w:bottom w:val="single" w:sz="4" w:space="0" w:color="auto"/>
              <w:right w:val="single" w:sz="4" w:space="0" w:color="auto"/>
            </w:tcBorders>
            <w:shd w:val="clear" w:color="auto" w:fill="auto"/>
            <w:vAlign w:val="center"/>
            <w:hideMark/>
          </w:tcPr>
          <w:p w14:paraId="3608AF7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250</w:t>
            </w:r>
          </w:p>
        </w:tc>
        <w:tc>
          <w:tcPr>
            <w:tcW w:w="437" w:type="pct"/>
            <w:tcBorders>
              <w:top w:val="nil"/>
              <w:left w:val="nil"/>
              <w:bottom w:val="single" w:sz="4" w:space="0" w:color="auto"/>
              <w:right w:val="single" w:sz="4" w:space="0" w:color="auto"/>
            </w:tcBorders>
            <w:shd w:val="clear" w:color="auto" w:fill="auto"/>
            <w:vAlign w:val="center"/>
            <w:hideMark/>
          </w:tcPr>
          <w:p w14:paraId="0641530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31B4714" w14:textId="7CDF674C"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https://www.avito.ru/moskva/kommercheskaya_nedvizhimost/ofis_na_dmitrovskom_shosse_64_m_1909872268</w:t>
            </w:r>
          </w:p>
        </w:tc>
      </w:tr>
      <w:tr w:rsidR="003A24A6" w:rsidRPr="00F33D8B" w14:paraId="5C1913A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64DBE8A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19,3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Далее Ставка 700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месяц.</w:t>
            </w:r>
          </w:p>
        </w:tc>
        <w:tc>
          <w:tcPr>
            <w:tcW w:w="487" w:type="pct"/>
            <w:tcBorders>
              <w:top w:val="nil"/>
              <w:left w:val="nil"/>
              <w:bottom w:val="single" w:sz="4" w:space="0" w:color="auto"/>
              <w:right w:val="single" w:sz="4" w:space="0" w:color="auto"/>
            </w:tcBorders>
            <w:shd w:val="clear" w:color="auto" w:fill="auto"/>
            <w:vAlign w:val="center"/>
            <w:hideMark/>
          </w:tcPr>
          <w:p w14:paraId="63784AA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11с1</w:t>
            </w:r>
          </w:p>
        </w:tc>
        <w:tc>
          <w:tcPr>
            <w:tcW w:w="585" w:type="pct"/>
            <w:tcBorders>
              <w:top w:val="nil"/>
              <w:left w:val="nil"/>
              <w:bottom w:val="single" w:sz="4" w:space="0" w:color="auto"/>
              <w:right w:val="single" w:sz="4" w:space="0" w:color="auto"/>
            </w:tcBorders>
            <w:shd w:val="clear" w:color="auto" w:fill="auto"/>
            <w:vAlign w:val="center"/>
            <w:hideMark/>
          </w:tcPr>
          <w:p w14:paraId="18D473D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296C8EB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700</w:t>
            </w:r>
          </w:p>
        </w:tc>
        <w:tc>
          <w:tcPr>
            <w:tcW w:w="453" w:type="pct"/>
            <w:tcBorders>
              <w:top w:val="nil"/>
              <w:left w:val="nil"/>
              <w:bottom w:val="single" w:sz="4" w:space="0" w:color="auto"/>
              <w:right w:val="single" w:sz="4" w:space="0" w:color="auto"/>
            </w:tcBorders>
            <w:shd w:val="clear" w:color="auto" w:fill="auto"/>
            <w:vAlign w:val="center"/>
            <w:hideMark/>
          </w:tcPr>
          <w:p w14:paraId="44AAEDB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6C6FA33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1D60F63" w14:textId="218AD0C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https://www.avito.ru/moskva/kommercheskaya_nedvizhimost/arenda_ofisa_s_mebelyu_19.3_m_1877138507</w:t>
            </w:r>
          </w:p>
        </w:tc>
      </w:tr>
      <w:tr w:rsidR="003A24A6" w:rsidRPr="00F33D8B" w14:paraId="618B04B0"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91464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площадью 21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w:t>
            </w:r>
          </w:p>
        </w:tc>
        <w:tc>
          <w:tcPr>
            <w:tcW w:w="487" w:type="pct"/>
            <w:tcBorders>
              <w:top w:val="nil"/>
              <w:left w:val="nil"/>
              <w:bottom w:val="single" w:sz="4" w:space="0" w:color="auto"/>
              <w:right w:val="single" w:sz="4" w:space="0" w:color="auto"/>
            </w:tcBorders>
            <w:shd w:val="clear" w:color="auto" w:fill="auto"/>
            <w:vAlign w:val="center"/>
            <w:hideMark/>
          </w:tcPr>
          <w:p w14:paraId="2E6568B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w:t>
            </w:r>
          </w:p>
        </w:tc>
        <w:tc>
          <w:tcPr>
            <w:tcW w:w="585" w:type="pct"/>
            <w:tcBorders>
              <w:top w:val="nil"/>
              <w:left w:val="nil"/>
              <w:bottom w:val="single" w:sz="4" w:space="0" w:color="auto"/>
              <w:right w:val="single" w:sz="4" w:space="0" w:color="auto"/>
            </w:tcBorders>
            <w:shd w:val="clear" w:color="auto" w:fill="auto"/>
            <w:vAlign w:val="center"/>
            <w:hideMark/>
          </w:tcPr>
          <w:p w14:paraId="036E90A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43B0AA5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700</w:t>
            </w:r>
          </w:p>
        </w:tc>
        <w:tc>
          <w:tcPr>
            <w:tcW w:w="453" w:type="pct"/>
            <w:tcBorders>
              <w:top w:val="nil"/>
              <w:left w:val="nil"/>
              <w:bottom w:val="single" w:sz="4" w:space="0" w:color="auto"/>
              <w:right w:val="single" w:sz="4" w:space="0" w:color="auto"/>
            </w:tcBorders>
            <w:shd w:val="clear" w:color="auto" w:fill="auto"/>
            <w:vAlign w:val="center"/>
            <w:hideMark/>
          </w:tcPr>
          <w:p w14:paraId="6B83AA9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35352F2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545F27E9" w14:textId="65778FF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https://www.avito.ru/moskva/kommercheskaya_nedvizhimost/chistyy_svetlyy_ofis_ploschadyu_21_m_1845049701</w:t>
            </w:r>
          </w:p>
        </w:tc>
      </w:tr>
      <w:tr w:rsidR="003A24A6" w:rsidRPr="00F33D8B" w14:paraId="0D90CED8"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D3FB51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Офисный блок 99,1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w:t>
            </w:r>
          </w:p>
        </w:tc>
        <w:tc>
          <w:tcPr>
            <w:tcW w:w="487" w:type="pct"/>
            <w:tcBorders>
              <w:top w:val="nil"/>
              <w:left w:val="nil"/>
              <w:bottom w:val="single" w:sz="4" w:space="0" w:color="auto"/>
              <w:right w:val="single" w:sz="4" w:space="0" w:color="auto"/>
            </w:tcBorders>
            <w:shd w:val="clear" w:color="auto" w:fill="auto"/>
            <w:vAlign w:val="center"/>
            <w:hideMark/>
          </w:tcPr>
          <w:p w14:paraId="0014304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11с1</w:t>
            </w:r>
          </w:p>
        </w:tc>
        <w:tc>
          <w:tcPr>
            <w:tcW w:w="585" w:type="pct"/>
            <w:tcBorders>
              <w:top w:val="nil"/>
              <w:left w:val="nil"/>
              <w:bottom w:val="single" w:sz="4" w:space="0" w:color="auto"/>
              <w:right w:val="single" w:sz="4" w:space="0" w:color="auto"/>
            </w:tcBorders>
            <w:shd w:val="clear" w:color="auto" w:fill="auto"/>
            <w:vAlign w:val="center"/>
            <w:hideMark/>
          </w:tcPr>
          <w:p w14:paraId="218D726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4A6ACC5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600</w:t>
            </w:r>
          </w:p>
        </w:tc>
        <w:tc>
          <w:tcPr>
            <w:tcW w:w="453" w:type="pct"/>
            <w:tcBorders>
              <w:top w:val="nil"/>
              <w:left w:val="nil"/>
              <w:bottom w:val="single" w:sz="4" w:space="0" w:color="auto"/>
              <w:right w:val="single" w:sz="4" w:space="0" w:color="auto"/>
            </w:tcBorders>
            <w:shd w:val="clear" w:color="auto" w:fill="auto"/>
            <w:vAlign w:val="center"/>
            <w:hideMark/>
          </w:tcPr>
          <w:p w14:paraId="7E2EBEF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300</w:t>
            </w:r>
          </w:p>
        </w:tc>
        <w:tc>
          <w:tcPr>
            <w:tcW w:w="437" w:type="pct"/>
            <w:tcBorders>
              <w:top w:val="nil"/>
              <w:left w:val="nil"/>
              <w:bottom w:val="single" w:sz="4" w:space="0" w:color="auto"/>
              <w:right w:val="single" w:sz="4" w:space="0" w:color="auto"/>
            </w:tcBorders>
            <w:shd w:val="clear" w:color="auto" w:fill="auto"/>
            <w:vAlign w:val="center"/>
            <w:hideMark/>
          </w:tcPr>
          <w:p w14:paraId="6260BF8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34A08811" w14:textId="36DA1F37"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https://www.avito.ru/moskva/kommercheskaya_nedvizhimost/ofis_blok_s_mebelyu_99.1_m_1877648975</w:t>
            </w:r>
          </w:p>
        </w:tc>
      </w:tr>
      <w:tr w:rsidR="003A24A6" w:rsidRPr="00F33D8B" w14:paraId="4B5194B7"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tcPr>
          <w:p w14:paraId="075BDFB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и восстановительный период аренда 1 000 руб.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С января 2021 года ставка будет 1 500 руб.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w:t>
            </w:r>
          </w:p>
        </w:tc>
        <w:tc>
          <w:tcPr>
            <w:tcW w:w="487" w:type="pct"/>
            <w:tcBorders>
              <w:top w:val="nil"/>
              <w:left w:val="nil"/>
              <w:bottom w:val="single" w:sz="4" w:space="0" w:color="auto"/>
              <w:right w:val="single" w:sz="4" w:space="0" w:color="auto"/>
            </w:tcBorders>
            <w:shd w:val="clear" w:color="auto" w:fill="auto"/>
            <w:vAlign w:val="center"/>
          </w:tcPr>
          <w:p w14:paraId="6AA1CEC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Зеленоград, к841</w:t>
            </w:r>
          </w:p>
        </w:tc>
        <w:tc>
          <w:tcPr>
            <w:tcW w:w="585" w:type="pct"/>
            <w:tcBorders>
              <w:top w:val="nil"/>
              <w:left w:val="nil"/>
              <w:bottom w:val="single" w:sz="4" w:space="0" w:color="auto"/>
              <w:right w:val="single" w:sz="4" w:space="0" w:color="auto"/>
            </w:tcBorders>
            <w:shd w:val="clear" w:color="auto" w:fill="auto"/>
            <w:vAlign w:val="center"/>
          </w:tcPr>
          <w:p w14:paraId="5C87D3E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tcPr>
          <w:p w14:paraId="61D95D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53" w:type="pct"/>
            <w:tcBorders>
              <w:top w:val="nil"/>
              <w:left w:val="nil"/>
              <w:bottom w:val="single" w:sz="4" w:space="0" w:color="auto"/>
              <w:right w:val="single" w:sz="4" w:space="0" w:color="auto"/>
            </w:tcBorders>
            <w:shd w:val="clear" w:color="auto" w:fill="auto"/>
            <w:vAlign w:val="center"/>
          </w:tcPr>
          <w:p w14:paraId="6AD27EA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37" w:type="pct"/>
            <w:tcBorders>
              <w:top w:val="nil"/>
              <w:left w:val="nil"/>
              <w:bottom w:val="single" w:sz="4" w:space="0" w:color="auto"/>
              <w:right w:val="single" w:sz="4" w:space="0" w:color="auto"/>
            </w:tcBorders>
            <w:shd w:val="clear" w:color="auto" w:fill="auto"/>
            <w:vAlign w:val="center"/>
          </w:tcPr>
          <w:p w14:paraId="2852A85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33%</w:t>
            </w:r>
          </w:p>
        </w:tc>
        <w:tc>
          <w:tcPr>
            <w:tcW w:w="1206" w:type="pct"/>
            <w:tcBorders>
              <w:top w:val="nil"/>
              <w:left w:val="nil"/>
              <w:bottom w:val="single" w:sz="4" w:space="0" w:color="auto"/>
              <w:right w:val="single" w:sz="4" w:space="0" w:color="auto"/>
            </w:tcBorders>
            <w:shd w:val="clear" w:color="auto" w:fill="auto"/>
            <w:vAlign w:val="center"/>
          </w:tcPr>
          <w:p w14:paraId="0610BDE4" w14:textId="68EC54D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https://www.avito.ru/moskva_zelenograd/kommercheskaya_nedvizhimost/pomeschenie_69_kv.m._2_vhoda_1909234300</w:t>
            </w:r>
          </w:p>
        </w:tc>
      </w:tr>
      <w:tr w:rsidR="003A24A6" w:rsidRPr="00F33D8B" w14:paraId="106C6497"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13C315D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203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Ставка 1460руб./</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месяц. 75% скидка на время карантина/самоизоляции</w:t>
            </w:r>
          </w:p>
        </w:tc>
        <w:tc>
          <w:tcPr>
            <w:tcW w:w="487" w:type="pct"/>
            <w:tcBorders>
              <w:top w:val="nil"/>
              <w:left w:val="nil"/>
              <w:bottom w:val="single" w:sz="4" w:space="0" w:color="auto"/>
              <w:right w:val="single" w:sz="4" w:space="0" w:color="auto"/>
            </w:tcBorders>
            <w:shd w:val="clear" w:color="auto" w:fill="auto"/>
            <w:vAlign w:val="center"/>
            <w:hideMark/>
          </w:tcPr>
          <w:p w14:paraId="3E2A698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Скаковая ул., 34А</w:t>
            </w:r>
          </w:p>
        </w:tc>
        <w:tc>
          <w:tcPr>
            <w:tcW w:w="585" w:type="pct"/>
            <w:tcBorders>
              <w:top w:val="nil"/>
              <w:left w:val="nil"/>
              <w:bottom w:val="single" w:sz="4" w:space="0" w:color="auto"/>
              <w:right w:val="single" w:sz="4" w:space="0" w:color="auto"/>
            </w:tcBorders>
            <w:shd w:val="clear" w:color="auto" w:fill="auto"/>
            <w:vAlign w:val="center"/>
            <w:hideMark/>
          </w:tcPr>
          <w:p w14:paraId="7C1FE46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6E8ABE6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1 460</w:t>
            </w:r>
          </w:p>
        </w:tc>
        <w:tc>
          <w:tcPr>
            <w:tcW w:w="453" w:type="pct"/>
            <w:tcBorders>
              <w:top w:val="nil"/>
              <w:left w:val="nil"/>
              <w:bottom w:val="single" w:sz="4" w:space="0" w:color="auto"/>
              <w:right w:val="single" w:sz="4" w:space="0" w:color="auto"/>
            </w:tcBorders>
            <w:shd w:val="clear" w:color="auto" w:fill="auto"/>
            <w:vAlign w:val="center"/>
            <w:hideMark/>
          </w:tcPr>
          <w:p w14:paraId="5BB8489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365</w:t>
            </w:r>
          </w:p>
        </w:tc>
        <w:tc>
          <w:tcPr>
            <w:tcW w:w="437" w:type="pct"/>
            <w:tcBorders>
              <w:top w:val="nil"/>
              <w:left w:val="nil"/>
              <w:bottom w:val="single" w:sz="4" w:space="0" w:color="auto"/>
              <w:right w:val="single" w:sz="4" w:space="0" w:color="auto"/>
            </w:tcBorders>
            <w:shd w:val="clear" w:color="auto" w:fill="auto"/>
            <w:vAlign w:val="center"/>
            <w:hideMark/>
          </w:tcPr>
          <w:p w14:paraId="47C6BA5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75%</w:t>
            </w:r>
          </w:p>
        </w:tc>
        <w:tc>
          <w:tcPr>
            <w:tcW w:w="1206" w:type="pct"/>
            <w:tcBorders>
              <w:top w:val="nil"/>
              <w:left w:val="nil"/>
              <w:bottom w:val="single" w:sz="4" w:space="0" w:color="auto"/>
              <w:right w:val="single" w:sz="4" w:space="0" w:color="auto"/>
            </w:tcBorders>
            <w:shd w:val="clear" w:color="auto" w:fill="auto"/>
            <w:vAlign w:val="center"/>
            <w:hideMark/>
          </w:tcPr>
          <w:p w14:paraId="2DE6F5B1" w14:textId="4D7F064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https://www.avito.ru/moskva/kommercheskaya_nedvizhimost/ofisnoe_pomeschenie_203_m_118211346</w:t>
            </w:r>
          </w:p>
        </w:tc>
      </w:tr>
      <w:tr w:rsidR="003A24A6" w:rsidRPr="00F33D8B" w14:paraId="365F86C4"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95BADC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Сдаем офис 59,7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3D276D1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Полярная ул., 39с1</w:t>
            </w:r>
          </w:p>
        </w:tc>
        <w:tc>
          <w:tcPr>
            <w:tcW w:w="585" w:type="pct"/>
            <w:tcBorders>
              <w:top w:val="nil"/>
              <w:left w:val="nil"/>
              <w:bottom w:val="single" w:sz="4" w:space="0" w:color="auto"/>
              <w:right w:val="single" w:sz="4" w:space="0" w:color="auto"/>
            </w:tcBorders>
            <w:shd w:val="clear" w:color="auto" w:fill="auto"/>
            <w:vAlign w:val="center"/>
            <w:hideMark/>
          </w:tcPr>
          <w:p w14:paraId="2C91AA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6B4BCC0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800</w:t>
            </w:r>
          </w:p>
        </w:tc>
        <w:tc>
          <w:tcPr>
            <w:tcW w:w="453" w:type="pct"/>
            <w:tcBorders>
              <w:top w:val="nil"/>
              <w:left w:val="nil"/>
              <w:bottom w:val="single" w:sz="4" w:space="0" w:color="auto"/>
              <w:right w:val="single" w:sz="4" w:space="0" w:color="auto"/>
            </w:tcBorders>
            <w:shd w:val="clear" w:color="auto" w:fill="auto"/>
            <w:vAlign w:val="center"/>
            <w:hideMark/>
          </w:tcPr>
          <w:p w14:paraId="55E0590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400</w:t>
            </w:r>
          </w:p>
        </w:tc>
        <w:tc>
          <w:tcPr>
            <w:tcW w:w="437" w:type="pct"/>
            <w:tcBorders>
              <w:top w:val="nil"/>
              <w:left w:val="nil"/>
              <w:bottom w:val="single" w:sz="4" w:space="0" w:color="auto"/>
              <w:right w:val="single" w:sz="4" w:space="0" w:color="auto"/>
            </w:tcBorders>
            <w:shd w:val="clear" w:color="auto" w:fill="auto"/>
            <w:vAlign w:val="center"/>
            <w:hideMark/>
          </w:tcPr>
          <w:p w14:paraId="1AC44BD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779F53D2" w14:textId="1D21CE8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https://www.avito.ru/moskva/kommercheskaya_nedvizhimost/ofisnoe_pomeschenie_59.7_m_1930602721</w:t>
            </w:r>
          </w:p>
        </w:tc>
      </w:tr>
      <w:tr w:rsidR="003A24A6" w:rsidRPr="00F33D8B" w14:paraId="4A0B819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9C1E13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35,1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6DE92CC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w:t>
            </w:r>
            <w:proofErr w:type="spellStart"/>
            <w:r w:rsidRPr="00557BBC">
              <w:rPr>
                <w:rFonts w:ascii="Times New Roman" w:eastAsia="Times New Roman" w:hAnsi="Times New Roman" w:cs="Times New Roman"/>
                <w:lang w:eastAsia="ru-RU"/>
              </w:rPr>
              <w:t>Дербеневская</w:t>
            </w:r>
            <w:proofErr w:type="spellEnd"/>
            <w:r w:rsidRPr="00557BBC">
              <w:rPr>
                <w:rFonts w:ascii="Times New Roman" w:eastAsia="Times New Roman" w:hAnsi="Times New Roman" w:cs="Times New Roman"/>
                <w:lang w:eastAsia="ru-RU"/>
              </w:rPr>
              <w:t xml:space="preserve"> ул., 1с1</w:t>
            </w:r>
          </w:p>
        </w:tc>
        <w:tc>
          <w:tcPr>
            <w:tcW w:w="585" w:type="pct"/>
            <w:tcBorders>
              <w:top w:val="nil"/>
              <w:left w:val="nil"/>
              <w:bottom w:val="single" w:sz="4" w:space="0" w:color="auto"/>
              <w:right w:val="single" w:sz="4" w:space="0" w:color="auto"/>
            </w:tcBorders>
            <w:shd w:val="clear" w:color="auto" w:fill="auto"/>
            <w:vAlign w:val="center"/>
            <w:hideMark/>
          </w:tcPr>
          <w:p w14:paraId="2566D00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7447E71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53" w:type="pct"/>
            <w:tcBorders>
              <w:top w:val="nil"/>
              <w:left w:val="nil"/>
              <w:bottom w:val="single" w:sz="4" w:space="0" w:color="auto"/>
              <w:right w:val="single" w:sz="4" w:space="0" w:color="auto"/>
            </w:tcBorders>
            <w:shd w:val="clear" w:color="auto" w:fill="auto"/>
            <w:vAlign w:val="center"/>
            <w:hideMark/>
          </w:tcPr>
          <w:p w14:paraId="05789CC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750</w:t>
            </w:r>
          </w:p>
        </w:tc>
        <w:tc>
          <w:tcPr>
            <w:tcW w:w="437" w:type="pct"/>
            <w:tcBorders>
              <w:top w:val="nil"/>
              <w:left w:val="nil"/>
              <w:bottom w:val="single" w:sz="4" w:space="0" w:color="auto"/>
              <w:right w:val="single" w:sz="4" w:space="0" w:color="auto"/>
            </w:tcBorders>
            <w:shd w:val="clear" w:color="auto" w:fill="auto"/>
            <w:vAlign w:val="center"/>
            <w:hideMark/>
          </w:tcPr>
          <w:p w14:paraId="7F22F58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7B320C37" w14:textId="34FC017B"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https://www.avito.ru/moskva/kommercheskaya_nedvizhimost/ofisnoe_pomeschenie_35.1_m_1929989500</w:t>
            </w:r>
          </w:p>
        </w:tc>
      </w:tr>
      <w:tr w:rsidR="00AB0AA9" w:rsidRPr="00F33D8B" w14:paraId="096E773F"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3677F93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С</w:t>
            </w:r>
          </w:p>
        </w:tc>
        <w:tc>
          <w:tcPr>
            <w:tcW w:w="437" w:type="pct"/>
            <w:tcBorders>
              <w:top w:val="nil"/>
              <w:left w:val="nil"/>
              <w:bottom w:val="single" w:sz="4" w:space="0" w:color="auto"/>
              <w:right w:val="single" w:sz="4" w:space="0" w:color="auto"/>
            </w:tcBorders>
            <w:shd w:val="clear" w:color="auto" w:fill="auto"/>
            <w:vAlign w:val="center"/>
          </w:tcPr>
          <w:p w14:paraId="33A1828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51%</w:t>
            </w:r>
          </w:p>
        </w:tc>
        <w:tc>
          <w:tcPr>
            <w:tcW w:w="1206" w:type="pct"/>
            <w:tcBorders>
              <w:top w:val="nil"/>
              <w:left w:val="nil"/>
              <w:bottom w:val="single" w:sz="4" w:space="0" w:color="auto"/>
              <w:right w:val="single" w:sz="4" w:space="0" w:color="auto"/>
            </w:tcBorders>
            <w:shd w:val="clear" w:color="auto" w:fill="auto"/>
            <w:vAlign w:val="center"/>
          </w:tcPr>
          <w:p w14:paraId="56189DE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F48DB3B"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76E82336"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Мода</w:t>
            </w:r>
          </w:p>
        </w:tc>
        <w:tc>
          <w:tcPr>
            <w:tcW w:w="437" w:type="pct"/>
            <w:tcBorders>
              <w:top w:val="nil"/>
              <w:left w:val="nil"/>
              <w:bottom w:val="single" w:sz="4" w:space="0" w:color="auto"/>
              <w:right w:val="single" w:sz="4" w:space="0" w:color="auto"/>
            </w:tcBorders>
            <w:shd w:val="clear" w:color="auto" w:fill="auto"/>
            <w:vAlign w:val="center"/>
          </w:tcPr>
          <w:p w14:paraId="429BD1B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50%</w:t>
            </w:r>
          </w:p>
        </w:tc>
        <w:tc>
          <w:tcPr>
            <w:tcW w:w="1206" w:type="pct"/>
            <w:tcBorders>
              <w:top w:val="nil"/>
              <w:left w:val="nil"/>
              <w:bottom w:val="single" w:sz="4" w:space="0" w:color="auto"/>
              <w:right w:val="single" w:sz="4" w:space="0" w:color="auto"/>
            </w:tcBorders>
            <w:shd w:val="clear" w:color="auto" w:fill="auto"/>
            <w:vAlign w:val="center"/>
          </w:tcPr>
          <w:p w14:paraId="6ECA3B1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7BD46FE"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090F618B"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2E1DD5AF"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75%</w:t>
            </w:r>
          </w:p>
        </w:tc>
        <w:tc>
          <w:tcPr>
            <w:tcW w:w="1206" w:type="pct"/>
            <w:tcBorders>
              <w:top w:val="nil"/>
              <w:left w:val="nil"/>
              <w:bottom w:val="single" w:sz="4" w:space="0" w:color="auto"/>
              <w:right w:val="single" w:sz="4" w:space="0" w:color="auto"/>
            </w:tcBorders>
            <w:shd w:val="clear" w:color="auto" w:fill="auto"/>
            <w:vAlign w:val="center"/>
          </w:tcPr>
          <w:p w14:paraId="499B594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535F714"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35979A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7A9DE844"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33%</w:t>
            </w:r>
          </w:p>
        </w:tc>
        <w:tc>
          <w:tcPr>
            <w:tcW w:w="1206" w:type="pct"/>
            <w:tcBorders>
              <w:top w:val="nil"/>
              <w:left w:val="nil"/>
              <w:bottom w:val="single" w:sz="4" w:space="0" w:color="auto"/>
              <w:right w:val="single" w:sz="4" w:space="0" w:color="auto"/>
            </w:tcBorders>
            <w:shd w:val="clear" w:color="auto" w:fill="auto"/>
            <w:vAlign w:val="center"/>
          </w:tcPr>
          <w:p w14:paraId="16E473A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804CFB5"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4AE8F"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Среднее значение снижения арендной ставки по всем классам:</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5B953D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52%</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1D1C87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DBBED3F"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E900A"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Мода</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FD8A1A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50%</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4BF6613"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AAF8F17"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97DF3"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Максимальное значение</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EB1BB0D"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75%</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61D185" w14:textId="77777777" w:rsidR="00AB0AA9" w:rsidRPr="00557BBC" w:rsidRDefault="00AB0AA9" w:rsidP="00557BBC">
            <w:pPr>
              <w:spacing w:after="0" w:line="240" w:lineRule="auto"/>
              <w:contextualSpacing/>
              <w:jc w:val="center"/>
              <w:rPr>
                <w:rFonts w:ascii="Times New Roman" w:hAnsi="Times New Roman" w:cs="Times New Roman"/>
              </w:rPr>
            </w:pPr>
          </w:p>
        </w:tc>
      </w:tr>
      <w:tr w:rsidR="00AB0AA9" w:rsidRPr="00F33D8B" w14:paraId="2D7EECE8"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152E7"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Минимальное значение</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FA630D2"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30%</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ABDE61" w14:textId="77777777" w:rsidR="00AB0AA9" w:rsidRPr="00557BBC" w:rsidRDefault="00AB0AA9" w:rsidP="00557BBC">
            <w:pPr>
              <w:spacing w:after="0" w:line="240" w:lineRule="auto"/>
              <w:contextualSpacing/>
              <w:jc w:val="center"/>
              <w:rPr>
                <w:rFonts w:ascii="Times New Roman" w:hAnsi="Times New Roman" w:cs="Times New Roman"/>
              </w:rPr>
            </w:pPr>
          </w:p>
        </w:tc>
      </w:tr>
    </w:tbl>
    <w:p w14:paraId="79534690" w14:textId="77777777" w:rsidR="00AB0AA9" w:rsidRPr="00F33D8B" w:rsidRDefault="00AB0AA9" w:rsidP="00AB0AA9">
      <w:pPr>
        <w:spacing w:after="0" w:line="300" w:lineRule="auto"/>
        <w:contextualSpacing/>
        <w:rPr>
          <w:rFonts w:ascii="Verdana" w:hAnsi="Verdana"/>
          <w:b/>
        </w:rPr>
      </w:pPr>
    </w:p>
    <w:p w14:paraId="5CEED02F" w14:textId="42D1A4A0" w:rsidR="008F5807" w:rsidRDefault="008F5807" w:rsidP="00AB0AA9">
      <w:pPr>
        <w:spacing w:after="0" w:line="300" w:lineRule="auto"/>
        <w:contextualSpacing/>
        <w:rPr>
          <w:rFonts w:ascii="Verdana" w:hAnsi="Verdana"/>
          <w:b/>
        </w:rPr>
        <w:sectPr w:rsidR="008F5807" w:rsidSect="00BB78A5">
          <w:headerReference w:type="even" r:id="rId97"/>
          <w:headerReference w:type="default" r:id="rId98"/>
          <w:footerReference w:type="even" r:id="rId99"/>
          <w:footerReference w:type="default" r:id="rId100"/>
          <w:headerReference w:type="first" r:id="rId101"/>
          <w:footerReference w:type="first" r:id="rId102"/>
          <w:pgSz w:w="16838" w:h="11906" w:orient="landscape"/>
          <w:pgMar w:top="1134" w:right="851" w:bottom="851" w:left="851" w:header="709" w:footer="709" w:gutter="0"/>
          <w:cols w:space="708"/>
          <w:docGrid w:linePitch="360"/>
        </w:sectPr>
      </w:pPr>
    </w:p>
    <w:p w14:paraId="555B1BAC" w14:textId="3967BD9D" w:rsidR="00AB0AA9" w:rsidRDefault="007A255E" w:rsidP="00557BBC">
      <w:pPr>
        <w:pStyle w:val="2"/>
        <w:jc w:val="center"/>
        <w:rPr>
          <w:rFonts w:ascii="Times New Roman" w:hAnsi="Times New Roman" w:cs="Times New Roman"/>
          <w:b/>
          <w:bCs/>
          <w:color w:val="auto"/>
          <w:sz w:val="24"/>
          <w:szCs w:val="24"/>
        </w:rPr>
      </w:pPr>
      <w:bookmarkStart w:id="10" w:name="_Toc42504241"/>
      <w:r>
        <w:rPr>
          <w:rFonts w:ascii="Times New Roman" w:hAnsi="Times New Roman" w:cs="Times New Roman"/>
          <w:b/>
          <w:bCs/>
          <w:color w:val="auto"/>
          <w:sz w:val="24"/>
          <w:szCs w:val="24"/>
        </w:rPr>
        <w:lastRenderedPageBreak/>
        <w:t>Выводы по результатам исследования</w:t>
      </w:r>
      <w:bookmarkEnd w:id="10"/>
    </w:p>
    <w:p w14:paraId="221E7C82" w14:textId="51B2DFD9" w:rsidR="00311B9B" w:rsidRDefault="00311B9B" w:rsidP="00AF241B">
      <w:pPr>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проведенного исследования следует сделать следующие выводы.</w:t>
      </w:r>
    </w:p>
    <w:p w14:paraId="393D72E9" w14:textId="0E361997" w:rsidR="007A10AA" w:rsidRDefault="00311B9B"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Проведенная апробация показа</w:t>
      </w:r>
      <w:r w:rsidR="00301DEA">
        <w:rPr>
          <w:rFonts w:ascii="Times New Roman" w:hAnsi="Times New Roman" w:cs="Times New Roman"/>
          <w:sz w:val="24"/>
          <w:szCs w:val="24"/>
        </w:rPr>
        <w:t>ла</w:t>
      </w:r>
      <w:r>
        <w:rPr>
          <w:rFonts w:ascii="Times New Roman" w:hAnsi="Times New Roman" w:cs="Times New Roman"/>
          <w:sz w:val="24"/>
          <w:szCs w:val="24"/>
        </w:rPr>
        <w:t xml:space="preserve"> состоятельность методологи</w:t>
      </w:r>
      <w:r w:rsidR="007A10AA">
        <w:rPr>
          <w:rFonts w:ascii="Times New Roman" w:hAnsi="Times New Roman" w:cs="Times New Roman"/>
          <w:sz w:val="24"/>
          <w:szCs w:val="24"/>
        </w:rPr>
        <w:t>чес</w:t>
      </w:r>
      <w:r>
        <w:rPr>
          <w:rFonts w:ascii="Times New Roman" w:hAnsi="Times New Roman" w:cs="Times New Roman"/>
          <w:sz w:val="24"/>
          <w:szCs w:val="24"/>
        </w:rPr>
        <w:t xml:space="preserve">кого аппарата </w:t>
      </w:r>
      <w:r w:rsidR="007A10AA">
        <w:rPr>
          <w:rFonts w:ascii="Times New Roman" w:hAnsi="Times New Roman" w:cs="Times New Roman"/>
          <w:sz w:val="24"/>
          <w:szCs w:val="24"/>
        </w:rPr>
        <w:t>МР.</w:t>
      </w:r>
    </w:p>
    <w:p w14:paraId="245E95F3" w14:textId="044320B4" w:rsidR="00311B9B"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Результаты реализации всех методов подтвердили, что имеются экономические основания для существенного снижения арендной платы в период пандемии и самоизоляции.</w:t>
      </w:r>
    </w:p>
    <w:p w14:paraId="1E4A436E" w14:textId="2935129E" w:rsidR="007A10AA"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Результаты расчета рыночного снижения арендной платы существенно отличаются по отдельным методам ввиду формирования с разных рыночных позиций, при этом могут служить объективной основой для формирования переговорных позиций и установления справедливого рыночного баланса.</w:t>
      </w:r>
    </w:p>
    <w:p w14:paraId="6D39D7C1" w14:textId="5A78F3AE" w:rsidR="00873FA0" w:rsidRDefault="00873FA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Метод корректировки по показателям ФХД </w:t>
      </w:r>
      <w:r w:rsidR="005A3640">
        <w:rPr>
          <w:rFonts w:ascii="Times New Roman" w:hAnsi="Times New Roman" w:cs="Times New Roman"/>
          <w:sz w:val="24"/>
          <w:szCs w:val="24"/>
        </w:rPr>
        <w:t xml:space="preserve">и </w:t>
      </w:r>
      <w:r w:rsidR="005A3640" w:rsidRPr="005A3640">
        <w:rPr>
          <w:rFonts w:ascii="Times New Roman" w:hAnsi="Times New Roman" w:cs="Times New Roman"/>
          <w:sz w:val="24"/>
          <w:szCs w:val="24"/>
        </w:rPr>
        <w:t xml:space="preserve">Метод корректировки по численности работающих сотрудников </w:t>
      </w:r>
      <w:r>
        <w:rPr>
          <w:rFonts w:ascii="Times New Roman" w:hAnsi="Times New Roman" w:cs="Times New Roman"/>
          <w:sz w:val="24"/>
          <w:szCs w:val="24"/>
        </w:rPr>
        <w:t>показал</w:t>
      </w:r>
      <w:r w:rsidR="005A3640">
        <w:rPr>
          <w:rFonts w:ascii="Times New Roman" w:hAnsi="Times New Roman" w:cs="Times New Roman"/>
          <w:sz w:val="24"/>
          <w:szCs w:val="24"/>
        </w:rPr>
        <w:t>и</w:t>
      </w:r>
      <w:r>
        <w:rPr>
          <w:rFonts w:ascii="Times New Roman" w:hAnsi="Times New Roman" w:cs="Times New Roman"/>
          <w:sz w:val="24"/>
          <w:szCs w:val="24"/>
        </w:rPr>
        <w:t xml:space="preserve"> значительный разброс значений, так как разные отрасли в разной степени пострадали от пандемии. При этом </w:t>
      </w:r>
      <w:r w:rsidR="005A3640">
        <w:rPr>
          <w:rFonts w:ascii="Times New Roman" w:hAnsi="Times New Roman" w:cs="Times New Roman"/>
          <w:sz w:val="24"/>
          <w:szCs w:val="24"/>
        </w:rPr>
        <w:t>эти</w:t>
      </w:r>
      <w:r>
        <w:rPr>
          <w:rFonts w:ascii="Times New Roman" w:hAnsi="Times New Roman" w:cs="Times New Roman"/>
          <w:sz w:val="24"/>
          <w:szCs w:val="24"/>
        </w:rPr>
        <w:t xml:space="preserve"> метод</w:t>
      </w:r>
      <w:r w:rsidR="005A3640">
        <w:rPr>
          <w:rFonts w:ascii="Times New Roman" w:hAnsi="Times New Roman" w:cs="Times New Roman"/>
          <w:sz w:val="24"/>
          <w:szCs w:val="24"/>
        </w:rPr>
        <w:t>ы</w:t>
      </w:r>
      <w:r>
        <w:rPr>
          <w:rFonts w:ascii="Times New Roman" w:hAnsi="Times New Roman" w:cs="Times New Roman"/>
          <w:sz w:val="24"/>
          <w:szCs w:val="24"/>
        </w:rPr>
        <w:t xml:space="preserve"> позволя</w:t>
      </w:r>
      <w:r w:rsidR="005A3640">
        <w:rPr>
          <w:rFonts w:ascii="Times New Roman" w:hAnsi="Times New Roman" w:cs="Times New Roman"/>
          <w:sz w:val="24"/>
          <w:szCs w:val="24"/>
        </w:rPr>
        <w:t>ю</w:t>
      </w:r>
      <w:r>
        <w:rPr>
          <w:rFonts w:ascii="Times New Roman" w:hAnsi="Times New Roman" w:cs="Times New Roman"/>
          <w:sz w:val="24"/>
          <w:szCs w:val="24"/>
        </w:rPr>
        <w:t>т получить хорошо локализованные справедливые значения для конкретного арендатора.</w:t>
      </w:r>
    </w:p>
    <w:p w14:paraId="4C9DEE19" w14:textId="713B3548" w:rsidR="00873FA0" w:rsidRDefault="00873FA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sidRPr="00873FA0">
        <w:rPr>
          <w:rFonts w:ascii="Times New Roman" w:hAnsi="Times New Roman" w:cs="Times New Roman"/>
          <w:sz w:val="24"/>
          <w:szCs w:val="24"/>
        </w:rPr>
        <w:t>Метод корректировки по складской функции</w:t>
      </w:r>
      <w:r>
        <w:rPr>
          <w:rFonts w:ascii="Times New Roman" w:hAnsi="Times New Roman" w:cs="Times New Roman"/>
          <w:sz w:val="24"/>
          <w:szCs w:val="24"/>
        </w:rPr>
        <w:t xml:space="preserve"> дал значения на уровне около 45%, что значительно мере отражает сокращение полезности объектов офисного назначения при урезании их функции до уровня склада.</w:t>
      </w:r>
    </w:p>
    <w:p w14:paraId="07780F55" w14:textId="20364DA6" w:rsidR="00873FA0" w:rsidRDefault="005A364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sidRPr="005A3640">
        <w:rPr>
          <w:rFonts w:ascii="Times New Roman" w:hAnsi="Times New Roman" w:cs="Times New Roman"/>
          <w:sz w:val="24"/>
          <w:szCs w:val="24"/>
        </w:rPr>
        <w:t>Метод дополнительных издержек</w:t>
      </w:r>
      <w:r>
        <w:rPr>
          <w:rFonts w:ascii="Times New Roman" w:hAnsi="Times New Roman" w:cs="Times New Roman"/>
          <w:sz w:val="24"/>
          <w:szCs w:val="24"/>
        </w:rPr>
        <w:t xml:space="preserve"> </w:t>
      </w:r>
      <w:r w:rsidR="00A71947">
        <w:rPr>
          <w:rFonts w:ascii="Times New Roman" w:hAnsi="Times New Roman" w:cs="Times New Roman"/>
          <w:sz w:val="24"/>
          <w:szCs w:val="24"/>
        </w:rPr>
        <w:t xml:space="preserve">зеркально к предыдущему методу </w:t>
      </w:r>
      <w:r>
        <w:rPr>
          <w:rFonts w:ascii="Times New Roman" w:hAnsi="Times New Roman" w:cs="Times New Roman"/>
          <w:sz w:val="24"/>
          <w:szCs w:val="24"/>
        </w:rPr>
        <w:t xml:space="preserve">отражает как арендатор </w:t>
      </w:r>
      <w:r w:rsidR="00A71947">
        <w:rPr>
          <w:rFonts w:ascii="Times New Roman" w:hAnsi="Times New Roman" w:cs="Times New Roman"/>
          <w:sz w:val="24"/>
          <w:szCs w:val="24"/>
        </w:rPr>
        <w:t>при урезании функции офиса до склада, был вынужден потратить в среднем 56% на обеспечение удаленных рабочих мест.</w:t>
      </w:r>
    </w:p>
    <w:p w14:paraId="5E4D8D4E" w14:textId="16DD36B9" w:rsidR="00A71947" w:rsidRDefault="00A71947"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В результате возникших процессов Метод аналогичных скидо</w:t>
      </w:r>
      <w:r w:rsidR="00142F8B">
        <w:rPr>
          <w:rFonts w:ascii="Times New Roman" w:hAnsi="Times New Roman" w:cs="Times New Roman"/>
          <w:sz w:val="24"/>
          <w:szCs w:val="24"/>
        </w:rPr>
        <w:t>к</w:t>
      </w:r>
      <w:r>
        <w:rPr>
          <w:rFonts w:ascii="Times New Roman" w:hAnsi="Times New Roman" w:cs="Times New Roman"/>
          <w:sz w:val="24"/>
          <w:szCs w:val="24"/>
        </w:rPr>
        <w:t xml:space="preserve"> показал, что рынок отреагировал скидками, наиболее рас пространный размер которых составил около 50%. Это совпадает с нормативных значением, принятым в недавних нормативных документах. </w:t>
      </w:r>
    </w:p>
    <w:p w14:paraId="114E9930" w14:textId="65F7589E" w:rsidR="00A71947" w:rsidRDefault="00A71947"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Затратный метод показал максимальную границу диапазона значений рыночного снижения (75%-78%), при этом уже нашел широкое применение для торговых объектов и подобных, ориентированных на локализованный рыночный товарооборот. </w:t>
      </w:r>
    </w:p>
    <w:p w14:paraId="59A1AAED" w14:textId="3AB3D670" w:rsidR="00AF241B" w:rsidRPr="00E305D3"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Наименьшие значения снижения показали метод сравнительного анализа и метод исторических аналогий, так как они характеризуют общее макроэкономическое снижение </w:t>
      </w:r>
      <w:r w:rsidR="00873FA0">
        <w:rPr>
          <w:rFonts w:ascii="Times New Roman" w:hAnsi="Times New Roman" w:cs="Times New Roman"/>
          <w:sz w:val="24"/>
          <w:szCs w:val="24"/>
        </w:rPr>
        <w:t>и падение рынка недвижимости, при этом не учитывая фактические ограничения использования объектов. Результаты могут использоваться как минимальная граница диапазона снижения.</w:t>
      </w:r>
    </w:p>
    <w:p w14:paraId="46D0062D" w14:textId="77777777" w:rsidR="00D55943" w:rsidRDefault="00D55943">
      <w:pPr>
        <w:rPr>
          <w:rFonts w:ascii="Times New Roman" w:hAnsi="Times New Roman" w:cs="Times New Roman"/>
          <w:b/>
          <w:sz w:val="24"/>
          <w:szCs w:val="24"/>
        </w:rPr>
      </w:pPr>
      <w:r>
        <w:rPr>
          <w:rFonts w:ascii="Times New Roman" w:hAnsi="Times New Roman" w:cs="Times New Roman"/>
          <w:b/>
          <w:sz w:val="24"/>
          <w:szCs w:val="24"/>
        </w:rPr>
        <w:br w:type="page"/>
      </w:r>
    </w:p>
    <w:p w14:paraId="40AD2379" w14:textId="6DC91F4F" w:rsidR="00A36F10" w:rsidRPr="00CF624C" w:rsidRDefault="00A36F10" w:rsidP="00CB11B7">
      <w:pPr>
        <w:spacing w:before="120" w:after="120"/>
        <w:rPr>
          <w:rFonts w:ascii="Times New Roman" w:hAnsi="Times New Roman" w:cs="Times New Roman"/>
          <w:b/>
          <w:sz w:val="24"/>
          <w:szCs w:val="24"/>
        </w:rPr>
      </w:pPr>
      <w:r w:rsidRPr="00CF624C">
        <w:rPr>
          <w:rFonts w:ascii="Times New Roman" w:hAnsi="Times New Roman" w:cs="Times New Roman"/>
          <w:b/>
          <w:sz w:val="24"/>
          <w:szCs w:val="24"/>
        </w:rPr>
        <w:lastRenderedPageBreak/>
        <w:t xml:space="preserve">Таблица </w:t>
      </w:r>
      <w:r w:rsidRPr="00CF624C">
        <w:rPr>
          <w:rFonts w:ascii="Times New Roman" w:hAnsi="Times New Roman" w:cs="Times New Roman"/>
          <w:b/>
          <w:sz w:val="24"/>
          <w:szCs w:val="24"/>
        </w:rPr>
        <w:fldChar w:fldCharType="begin"/>
      </w:r>
      <w:r w:rsidRPr="00CF624C">
        <w:rPr>
          <w:rFonts w:ascii="Times New Roman" w:hAnsi="Times New Roman" w:cs="Times New Roman"/>
          <w:b/>
          <w:sz w:val="24"/>
          <w:szCs w:val="24"/>
        </w:rPr>
        <w:instrText xml:space="preserve"> SEQ "Таблица" \* ARABIC </w:instrText>
      </w:r>
      <w:r w:rsidRPr="00CF624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18</w:t>
      </w:r>
      <w:r w:rsidRPr="00CF624C">
        <w:rPr>
          <w:rFonts w:ascii="Times New Roman" w:hAnsi="Times New Roman" w:cs="Times New Roman"/>
          <w:b/>
          <w:sz w:val="24"/>
          <w:szCs w:val="24"/>
        </w:rPr>
        <w:fldChar w:fldCharType="end"/>
      </w:r>
      <w:r w:rsidRPr="00CF624C">
        <w:rPr>
          <w:rFonts w:ascii="Times New Roman" w:hAnsi="Times New Roman" w:cs="Times New Roman"/>
          <w:b/>
          <w:sz w:val="24"/>
          <w:szCs w:val="24"/>
        </w:rPr>
        <w:t>.</w:t>
      </w:r>
      <w:r>
        <w:rPr>
          <w:rFonts w:ascii="Times New Roman" w:hAnsi="Times New Roman" w:cs="Times New Roman"/>
          <w:b/>
          <w:sz w:val="24"/>
          <w:szCs w:val="24"/>
        </w:rPr>
        <w:t xml:space="preserve"> </w:t>
      </w:r>
      <w:r w:rsidR="003A24A6">
        <w:rPr>
          <w:rFonts w:ascii="Times New Roman" w:hAnsi="Times New Roman" w:cs="Times New Roman"/>
          <w:b/>
          <w:sz w:val="24"/>
          <w:szCs w:val="24"/>
        </w:rPr>
        <w:t>Снижение арендной ставки по офисам</w:t>
      </w:r>
      <w:r>
        <w:rPr>
          <w:rFonts w:ascii="Times New Roman" w:hAnsi="Times New Roman" w:cs="Times New Roman"/>
          <w:b/>
          <w:sz w:val="24"/>
          <w:szCs w:val="24"/>
        </w:rPr>
        <w:t xml:space="preserve"> </w:t>
      </w:r>
      <w:r w:rsidR="006822EF">
        <w:rPr>
          <w:rFonts w:ascii="Times New Roman" w:hAnsi="Times New Roman" w:cs="Times New Roman"/>
          <w:b/>
          <w:sz w:val="24"/>
          <w:szCs w:val="24"/>
        </w:rPr>
        <w:t>по отдельным методам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2188"/>
        <w:gridCol w:w="1897"/>
        <w:gridCol w:w="1560"/>
        <w:gridCol w:w="1354"/>
      </w:tblGrid>
      <w:tr w:rsidR="001A5744" w:rsidRPr="00D55943" w14:paraId="557656E2" w14:textId="77777777" w:rsidTr="00054948">
        <w:trPr>
          <w:cantSplit/>
          <w:trHeight w:val="77"/>
          <w:tblHeader/>
          <w:jc w:val="center"/>
        </w:trPr>
        <w:tc>
          <w:tcPr>
            <w:tcW w:w="1469" w:type="pct"/>
            <w:vMerge w:val="restart"/>
            <w:shd w:val="clear" w:color="auto" w:fill="D9D9D9" w:themeFill="background1" w:themeFillShade="D9"/>
            <w:vAlign w:val="center"/>
            <w:hideMark/>
          </w:tcPr>
          <w:p w14:paraId="204D1558" w14:textId="77777777"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Показатель</w:t>
            </w:r>
          </w:p>
        </w:tc>
        <w:tc>
          <w:tcPr>
            <w:tcW w:w="3531" w:type="pct"/>
            <w:gridSpan w:val="4"/>
            <w:shd w:val="clear" w:color="auto" w:fill="D9D9D9" w:themeFill="background1" w:themeFillShade="D9"/>
            <w:vAlign w:val="center"/>
            <w:hideMark/>
          </w:tcPr>
          <w:p w14:paraId="2A81ED38" w14:textId="218DB55A"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 xml:space="preserve">Снижения арендной ставки по </w:t>
            </w:r>
            <w:r w:rsidR="003A24A6" w:rsidRPr="00D55943">
              <w:rPr>
                <w:rFonts w:ascii="Times New Roman" w:eastAsia="Times New Roman" w:hAnsi="Times New Roman" w:cs="Times New Roman"/>
                <w:b/>
                <w:lang w:eastAsia="ru-RU"/>
              </w:rPr>
              <w:t>офисам</w:t>
            </w:r>
          </w:p>
        </w:tc>
      </w:tr>
      <w:tr w:rsidR="001A5744" w:rsidRPr="00D55943" w14:paraId="395D07ED" w14:textId="77777777" w:rsidTr="00054948">
        <w:trPr>
          <w:cantSplit/>
          <w:trHeight w:val="77"/>
          <w:tblHeader/>
          <w:jc w:val="center"/>
        </w:trPr>
        <w:tc>
          <w:tcPr>
            <w:tcW w:w="1469" w:type="pct"/>
            <w:vMerge/>
            <w:shd w:val="clear" w:color="auto" w:fill="D9D9D9" w:themeFill="background1" w:themeFillShade="D9"/>
            <w:vAlign w:val="center"/>
          </w:tcPr>
          <w:p w14:paraId="7E47FF75" w14:textId="77777777"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p>
        </w:tc>
        <w:tc>
          <w:tcPr>
            <w:tcW w:w="1104" w:type="pct"/>
            <w:shd w:val="clear" w:color="auto" w:fill="D9D9D9" w:themeFill="background1" w:themeFillShade="D9"/>
            <w:vAlign w:val="center"/>
          </w:tcPr>
          <w:p w14:paraId="2B20391F" w14:textId="5DB99DFB"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все классы</w:t>
            </w:r>
          </w:p>
        </w:tc>
        <w:tc>
          <w:tcPr>
            <w:tcW w:w="957" w:type="pct"/>
            <w:shd w:val="clear" w:color="auto" w:fill="D9D9D9" w:themeFill="background1" w:themeFillShade="D9"/>
            <w:vAlign w:val="center"/>
          </w:tcPr>
          <w:p w14:paraId="0E3C196E" w14:textId="5CF9B766"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А</w:t>
            </w:r>
          </w:p>
        </w:tc>
        <w:tc>
          <w:tcPr>
            <w:tcW w:w="787" w:type="pct"/>
            <w:shd w:val="clear" w:color="auto" w:fill="D9D9D9" w:themeFill="background1" w:themeFillShade="D9"/>
            <w:vAlign w:val="center"/>
          </w:tcPr>
          <w:p w14:paraId="32A84929" w14:textId="61397852"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В</w:t>
            </w:r>
          </w:p>
        </w:tc>
        <w:tc>
          <w:tcPr>
            <w:tcW w:w="683" w:type="pct"/>
            <w:shd w:val="clear" w:color="auto" w:fill="D9D9D9" w:themeFill="background1" w:themeFillShade="D9"/>
            <w:vAlign w:val="center"/>
          </w:tcPr>
          <w:p w14:paraId="7D0B6635" w14:textId="447C8ED6"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С</w:t>
            </w:r>
          </w:p>
        </w:tc>
      </w:tr>
      <w:tr w:rsidR="00A36F10" w:rsidRPr="00D55943" w14:paraId="0C140C38" w14:textId="77777777" w:rsidTr="00054948">
        <w:trPr>
          <w:cantSplit/>
          <w:trHeight w:val="77"/>
          <w:jc w:val="center"/>
        </w:trPr>
        <w:tc>
          <w:tcPr>
            <w:tcW w:w="5000" w:type="pct"/>
            <w:gridSpan w:val="5"/>
            <w:shd w:val="clear" w:color="auto" w:fill="D9D9D9" w:themeFill="background1" w:themeFillShade="D9"/>
            <w:vAlign w:val="center"/>
          </w:tcPr>
          <w:p w14:paraId="37EFF844" w14:textId="4088A46D"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1.Метод корректировки по показателям финансово-хозяйственной деятельности</w:t>
            </w:r>
          </w:p>
        </w:tc>
      </w:tr>
      <w:tr w:rsidR="00956CF3" w:rsidRPr="00D55943" w14:paraId="293CB9D0" w14:textId="77777777" w:rsidTr="00054948">
        <w:trPr>
          <w:cantSplit/>
          <w:trHeight w:val="77"/>
          <w:jc w:val="center"/>
        </w:trPr>
        <w:tc>
          <w:tcPr>
            <w:tcW w:w="1469" w:type="pct"/>
            <w:shd w:val="clear" w:color="auto" w:fill="auto"/>
            <w:vAlign w:val="center"/>
            <w:hideMark/>
          </w:tcPr>
          <w:p w14:paraId="782566B4" w14:textId="77777777" w:rsidR="00956CF3" w:rsidRPr="00D55943" w:rsidRDefault="00956CF3"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3531" w:type="pct"/>
            <w:gridSpan w:val="4"/>
            <w:shd w:val="clear" w:color="auto" w:fill="auto"/>
            <w:vAlign w:val="center"/>
          </w:tcPr>
          <w:p w14:paraId="42148B9C" w14:textId="64CFE3A9" w:rsidR="00956CF3" w:rsidRPr="00D55943" w:rsidRDefault="00560576" w:rsidP="00BB78A5">
            <w:pPr>
              <w:spacing w:after="0" w:line="240" w:lineRule="auto"/>
              <w:ind w:left="657"/>
              <w:contextualSpacing/>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33%-90%</w:t>
            </w:r>
          </w:p>
        </w:tc>
      </w:tr>
      <w:tr w:rsidR="00956CF3" w:rsidRPr="00D55943" w14:paraId="3ADD96A8" w14:textId="77777777" w:rsidTr="00054948">
        <w:trPr>
          <w:cantSplit/>
          <w:trHeight w:val="77"/>
          <w:jc w:val="center"/>
        </w:trPr>
        <w:tc>
          <w:tcPr>
            <w:tcW w:w="1469" w:type="pct"/>
            <w:shd w:val="clear" w:color="auto" w:fill="auto"/>
            <w:vAlign w:val="center"/>
            <w:hideMark/>
          </w:tcPr>
          <w:p w14:paraId="19B127BF" w14:textId="77777777" w:rsidR="00956CF3" w:rsidRPr="00D55943" w:rsidRDefault="00956CF3"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3531" w:type="pct"/>
            <w:gridSpan w:val="4"/>
            <w:shd w:val="clear" w:color="auto" w:fill="auto"/>
            <w:vAlign w:val="center"/>
          </w:tcPr>
          <w:p w14:paraId="1E72F2E9" w14:textId="19CF248B" w:rsidR="00956CF3" w:rsidRPr="00D55943" w:rsidRDefault="00560576" w:rsidP="00BB78A5">
            <w:pPr>
              <w:spacing w:after="0" w:line="240" w:lineRule="auto"/>
              <w:ind w:left="799"/>
              <w:contextualSpacing/>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69%</w:t>
            </w:r>
          </w:p>
        </w:tc>
      </w:tr>
      <w:tr w:rsidR="00A36F10" w:rsidRPr="00D55943" w14:paraId="74CA9F5A" w14:textId="77777777" w:rsidTr="00054948">
        <w:trPr>
          <w:cantSplit/>
          <w:trHeight w:val="77"/>
          <w:tblHeader/>
          <w:jc w:val="center"/>
        </w:trPr>
        <w:tc>
          <w:tcPr>
            <w:tcW w:w="5000" w:type="pct"/>
            <w:gridSpan w:val="5"/>
            <w:shd w:val="clear" w:color="auto" w:fill="D9D9D9" w:themeFill="background1" w:themeFillShade="D9"/>
            <w:vAlign w:val="center"/>
          </w:tcPr>
          <w:p w14:paraId="5643741F"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2. Метод корректировки по складской функции</w:t>
            </w:r>
          </w:p>
        </w:tc>
      </w:tr>
      <w:tr w:rsidR="00A36F10" w:rsidRPr="00D55943" w14:paraId="4BFE1FC1" w14:textId="77777777" w:rsidTr="00054948">
        <w:trPr>
          <w:cantSplit/>
          <w:trHeight w:val="77"/>
          <w:jc w:val="center"/>
        </w:trPr>
        <w:tc>
          <w:tcPr>
            <w:tcW w:w="5000" w:type="pct"/>
            <w:gridSpan w:val="5"/>
            <w:shd w:val="clear" w:color="auto" w:fill="auto"/>
            <w:vAlign w:val="center"/>
          </w:tcPr>
          <w:p w14:paraId="1C503496" w14:textId="6C01ACB0"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 xml:space="preserve">По </w:t>
            </w:r>
            <w:r w:rsidR="00AB0AA9" w:rsidRPr="00D55943">
              <w:rPr>
                <w:rFonts w:ascii="Times New Roman" w:eastAsia="Times New Roman" w:hAnsi="Times New Roman" w:cs="Times New Roman"/>
                <w:bCs/>
                <w:lang w:eastAsia="ru-RU"/>
              </w:rPr>
              <w:t xml:space="preserve">данным </w:t>
            </w:r>
            <w:r w:rsidRPr="00D55943">
              <w:rPr>
                <w:rFonts w:ascii="Times New Roman" w:eastAsia="Times New Roman" w:hAnsi="Times New Roman" w:cs="Times New Roman"/>
                <w:bCs/>
                <w:lang w:eastAsia="ru-RU"/>
              </w:rPr>
              <w:t xml:space="preserve">рыночных </w:t>
            </w:r>
            <w:r w:rsidR="00AB0AA9" w:rsidRPr="00D55943">
              <w:rPr>
                <w:rFonts w:ascii="Times New Roman" w:eastAsia="Times New Roman" w:hAnsi="Times New Roman" w:cs="Times New Roman"/>
                <w:bCs/>
                <w:lang w:eastAsia="ru-RU"/>
              </w:rPr>
              <w:t>предложений аренды</w:t>
            </w:r>
          </w:p>
        </w:tc>
      </w:tr>
      <w:tr w:rsidR="00A36F10" w:rsidRPr="00D55943" w14:paraId="764AB616" w14:textId="77777777" w:rsidTr="00054948">
        <w:trPr>
          <w:cantSplit/>
          <w:trHeight w:val="77"/>
          <w:jc w:val="center"/>
        </w:trPr>
        <w:tc>
          <w:tcPr>
            <w:tcW w:w="1469" w:type="pct"/>
            <w:shd w:val="clear" w:color="auto" w:fill="auto"/>
            <w:vAlign w:val="center"/>
          </w:tcPr>
          <w:p w14:paraId="6F1510F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1638DC7A"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28-65%</w:t>
            </w:r>
          </w:p>
        </w:tc>
        <w:tc>
          <w:tcPr>
            <w:tcW w:w="957" w:type="pct"/>
            <w:shd w:val="clear" w:color="auto" w:fill="auto"/>
            <w:vAlign w:val="center"/>
          </w:tcPr>
          <w:p w14:paraId="1E6EFAD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44-63%</w:t>
            </w:r>
          </w:p>
        </w:tc>
        <w:tc>
          <w:tcPr>
            <w:tcW w:w="787" w:type="pct"/>
            <w:shd w:val="clear" w:color="auto" w:fill="auto"/>
            <w:vAlign w:val="center"/>
          </w:tcPr>
          <w:p w14:paraId="22996DE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56-65%</w:t>
            </w:r>
          </w:p>
        </w:tc>
        <w:tc>
          <w:tcPr>
            <w:tcW w:w="683" w:type="pct"/>
            <w:shd w:val="clear" w:color="auto" w:fill="auto"/>
            <w:vAlign w:val="center"/>
          </w:tcPr>
          <w:p w14:paraId="731B384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28-44%</w:t>
            </w:r>
          </w:p>
        </w:tc>
      </w:tr>
      <w:tr w:rsidR="00A36F10" w:rsidRPr="00D55943" w14:paraId="4A2CE139" w14:textId="77777777" w:rsidTr="00054948">
        <w:trPr>
          <w:cantSplit/>
          <w:trHeight w:val="77"/>
          <w:jc w:val="center"/>
        </w:trPr>
        <w:tc>
          <w:tcPr>
            <w:tcW w:w="1469" w:type="pct"/>
            <w:shd w:val="clear" w:color="auto" w:fill="auto"/>
            <w:vAlign w:val="center"/>
            <w:hideMark/>
          </w:tcPr>
          <w:p w14:paraId="2B38501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2A667EEB"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46%</w:t>
            </w:r>
          </w:p>
        </w:tc>
        <w:tc>
          <w:tcPr>
            <w:tcW w:w="957" w:type="pct"/>
            <w:shd w:val="clear" w:color="auto" w:fill="auto"/>
            <w:vAlign w:val="center"/>
          </w:tcPr>
          <w:p w14:paraId="391FC60D"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5</w:t>
            </w:r>
            <w:r w:rsidRPr="00D55943">
              <w:rPr>
                <w:rFonts w:ascii="Times New Roman" w:hAnsi="Times New Roman" w:cs="Times New Roman"/>
                <w:lang w:val="en-US"/>
              </w:rPr>
              <w:t>4</w:t>
            </w:r>
            <w:r w:rsidRPr="00D55943">
              <w:rPr>
                <w:rFonts w:ascii="Times New Roman" w:hAnsi="Times New Roman" w:cs="Times New Roman"/>
              </w:rPr>
              <w:t>%</w:t>
            </w:r>
          </w:p>
        </w:tc>
        <w:tc>
          <w:tcPr>
            <w:tcW w:w="787" w:type="pct"/>
            <w:shd w:val="clear" w:color="auto" w:fill="auto"/>
            <w:vAlign w:val="center"/>
          </w:tcPr>
          <w:p w14:paraId="12FDC1E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60%</w:t>
            </w:r>
          </w:p>
        </w:tc>
        <w:tc>
          <w:tcPr>
            <w:tcW w:w="683" w:type="pct"/>
            <w:shd w:val="clear" w:color="auto" w:fill="auto"/>
            <w:vAlign w:val="center"/>
          </w:tcPr>
          <w:p w14:paraId="2C04AB5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35%</w:t>
            </w:r>
          </w:p>
        </w:tc>
      </w:tr>
      <w:tr w:rsidR="00A36F10" w:rsidRPr="00D55943" w14:paraId="1FF1B903" w14:textId="77777777" w:rsidTr="00054948">
        <w:trPr>
          <w:cantSplit/>
          <w:trHeight w:val="77"/>
          <w:jc w:val="center"/>
        </w:trPr>
        <w:tc>
          <w:tcPr>
            <w:tcW w:w="5000" w:type="pct"/>
            <w:gridSpan w:val="5"/>
            <w:shd w:val="clear" w:color="auto" w:fill="auto"/>
            <w:vAlign w:val="center"/>
          </w:tcPr>
          <w:p w14:paraId="3FCFBF7B" w14:textId="7CD7980E"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П</w:t>
            </w:r>
            <w:r w:rsidR="00AB0AA9" w:rsidRPr="00D55943">
              <w:rPr>
                <w:rFonts w:ascii="Times New Roman" w:eastAsia="Times New Roman" w:hAnsi="Times New Roman" w:cs="Times New Roman"/>
                <w:bCs/>
                <w:lang w:eastAsia="ru-RU"/>
              </w:rPr>
              <w:t>о данным справочников</w:t>
            </w:r>
          </w:p>
        </w:tc>
      </w:tr>
      <w:tr w:rsidR="00DB41BF" w:rsidRPr="00D55943" w14:paraId="14FEC423" w14:textId="77777777" w:rsidTr="00054948">
        <w:trPr>
          <w:cantSplit/>
          <w:trHeight w:val="77"/>
          <w:jc w:val="center"/>
        </w:trPr>
        <w:tc>
          <w:tcPr>
            <w:tcW w:w="1469" w:type="pct"/>
            <w:shd w:val="clear" w:color="auto" w:fill="auto"/>
            <w:vAlign w:val="center"/>
          </w:tcPr>
          <w:p w14:paraId="17536E13"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76B29B67"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18-74%</w:t>
            </w:r>
          </w:p>
        </w:tc>
        <w:tc>
          <w:tcPr>
            <w:tcW w:w="1744" w:type="pct"/>
            <w:gridSpan w:val="2"/>
            <w:shd w:val="clear" w:color="auto" w:fill="auto"/>
            <w:vAlign w:val="center"/>
          </w:tcPr>
          <w:p w14:paraId="5D7BAF84" w14:textId="2C793548"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42-74%</w:t>
            </w:r>
          </w:p>
        </w:tc>
        <w:tc>
          <w:tcPr>
            <w:tcW w:w="683" w:type="pct"/>
            <w:shd w:val="clear" w:color="auto" w:fill="auto"/>
            <w:vAlign w:val="center"/>
          </w:tcPr>
          <w:p w14:paraId="6D093337" w14:textId="4397E818"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18-41%</w:t>
            </w:r>
          </w:p>
        </w:tc>
      </w:tr>
      <w:tr w:rsidR="00DB41BF" w:rsidRPr="00D55943" w14:paraId="2B993A95" w14:textId="77777777" w:rsidTr="00054948">
        <w:trPr>
          <w:cantSplit/>
          <w:trHeight w:val="77"/>
          <w:jc w:val="center"/>
        </w:trPr>
        <w:tc>
          <w:tcPr>
            <w:tcW w:w="1469" w:type="pct"/>
            <w:shd w:val="clear" w:color="auto" w:fill="auto"/>
            <w:vAlign w:val="center"/>
          </w:tcPr>
          <w:p w14:paraId="0CB72FA3"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6AAB272D" w14:textId="77777777" w:rsidR="00DB41BF" w:rsidRPr="00D55943" w:rsidRDefault="00DB41BF"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43%</w:t>
            </w:r>
          </w:p>
        </w:tc>
        <w:tc>
          <w:tcPr>
            <w:tcW w:w="1744" w:type="pct"/>
            <w:gridSpan w:val="2"/>
            <w:shd w:val="clear" w:color="auto" w:fill="auto"/>
            <w:vAlign w:val="center"/>
          </w:tcPr>
          <w:p w14:paraId="1189BC1C" w14:textId="01C9B753"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57%</w:t>
            </w:r>
          </w:p>
        </w:tc>
        <w:tc>
          <w:tcPr>
            <w:tcW w:w="683" w:type="pct"/>
            <w:shd w:val="clear" w:color="auto" w:fill="auto"/>
            <w:vAlign w:val="center"/>
          </w:tcPr>
          <w:p w14:paraId="6C023431" w14:textId="766C4665"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w:t>
            </w:r>
          </w:p>
        </w:tc>
      </w:tr>
      <w:tr w:rsidR="00A36F10" w:rsidRPr="00D55943" w14:paraId="5C275554" w14:textId="77777777" w:rsidTr="00054948">
        <w:trPr>
          <w:cantSplit/>
          <w:trHeight w:val="77"/>
          <w:tblHeader/>
          <w:jc w:val="center"/>
        </w:trPr>
        <w:tc>
          <w:tcPr>
            <w:tcW w:w="5000" w:type="pct"/>
            <w:gridSpan w:val="5"/>
            <w:shd w:val="clear" w:color="auto" w:fill="D9D9D9" w:themeFill="background1" w:themeFillShade="D9"/>
            <w:vAlign w:val="center"/>
          </w:tcPr>
          <w:p w14:paraId="77037EE0"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3. Метод корректировки по численности работающих сотрудников</w:t>
            </w:r>
          </w:p>
        </w:tc>
      </w:tr>
      <w:tr w:rsidR="00A36F10" w:rsidRPr="00D55943" w14:paraId="09AE954D" w14:textId="77777777" w:rsidTr="00054948">
        <w:trPr>
          <w:cantSplit/>
          <w:trHeight w:val="77"/>
          <w:jc w:val="center"/>
        </w:trPr>
        <w:tc>
          <w:tcPr>
            <w:tcW w:w="1469" w:type="pct"/>
            <w:shd w:val="clear" w:color="auto" w:fill="auto"/>
            <w:vAlign w:val="center"/>
            <w:hideMark/>
          </w:tcPr>
          <w:p w14:paraId="6C015E6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3531" w:type="pct"/>
            <w:gridSpan w:val="4"/>
            <w:shd w:val="clear" w:color="auto" w:fill="auto"/>
            <w:vAlign w:val="center"/>
          </w:tcPr>
          <w:p w14:paraId="0B8F0B3B" w14:textId="7FA65AD3" w:rsidR="00AB0AA9" w:rsidRPr="00D55943" w:rsidRDefault="00560576" w:rsidP="00BB78A5">
            <w:pPr>
              <w:spacing w:after="0" w:line="240" w:lineRule="auto"/>
              <w:ind w:left="657"/>
              <w:contextualSpacing/>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30%-100%</w:t>
            </w:r>
          </w:p>
        </w:tc>
      </w:tr>
      <w:tr w:rsidR="003A24A6" w:rsidRPr="00D55943" w14:paraId="6EAE93F8" w14:textId="77777777" w:rsidTr="00054948">
        <w:trPr>
          <w:cantSplit/>
          <w:trHeight w:val="218"/>
          <w:jc w:val="center"/>
        </w:trPr>
        <w:tc>
          <w:tcPr>
            <w:tcW w:w="1469" w:type="pct"/>
            <w:shd w:val="clear" w:color="auto" w:fill="auto"/>
            <w:vAlign w:val="center"/>
            <w:hideMark/>
          </w:tcPr>
          <w:p w14:paraId="09A26DAA" w14:textId="473F35E1" w:rsidR="003A24A6" w:rsidRPr="00D55943" w:rsidRDefault="003A24A6"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3531" w:type="pct"/>
            <w:gridSpan w:val="4"/>
            <w:shd w:val="clear" w:color="auto" w:fill="auto"/>
            <w:vAlign w:val="center"/>
          </w:tcPr>
          <w:p w14:paraId="3755B932" w14:textId="75F770E7" w:rsidR="003A24A6" w:rsidRPr="00D55943" w:rsidRDefault="00560576" w:rsidP="00BB78A5">
            <w:pPr>
              <w:spacing w:after="0" w:line="240" w:lineRule="auto"/>
              <w:ind w:left="799"/>
              <w:contextualSpacing/>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73</w:t>
            </w:r>
            <w:r w:rsidR="006822EF" w:rsidRPr="00D55943">
              <w:rPr>
                <w:rFonts w:ascii="Times New Roman" w:eastAsia="Times New Roman" w:hAnsi="Times New Roman" w:cs="Times New Roman"/>
                <w:b/>
                <w:bCs/>
                <w:lang w:eastAsia="ru-RU"/>
              </w:rPr>
              <w:t>%</w:t>
            </w:r>
          </w:p>
        </w:tc>
      </w:tr>
      <w:tr w:rsidR="00A36F10" w:rsidRPr="00D55943" w14:paraId="49FA6547" w14:textId="77777777" w:rsidTr="00054948">
        <w:trPr>
          <w:cantSplit/>
          <w:trHeight w:val="77"/>
          <w:tblHeader/>
          <w:jc w:val="center"/>
        </w:trPr>
        <w:tc>
          <w:tcPr>
            <w:tcW w:w="5000" w:type="pct"/>
            <w:gridSpan w:val="5"/>
            <w:shd w:val="clear" w:color="auto" w:fill="D9D9D9" w:themeFill="background1" w:themeFillShade="D9"/>
            <w:vAlign w:val="center"/>
          </w:tcPr>
          <w:p w14:paraId="025D2252"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4. Метод дополнительных издержек</w:t>
            </w:r>
          </w:p>
        </w:tc>
      </w:tr>
      <w:tr w:rsidR="00A36F10" w:rsidRPr="00D55943" w14:paraId="2D8B710E" w14:textId="77777777" w:rsidTr="00054948">
        <w:trPr>
          <w:cantSplit/>
          <w:trHeight w:val="77"/>
          <w:jc w:val="center"/>
        </w:trPr>
        <w:tc>
          <w:tcPr>
            <w:tcW w:w="1469" w:type="pct"/>
            <w:shd w:val="clear" w:color="auto" w:fill="auto"/>
            <w:vAlign w:val="center"/>
            <w:hideMark/>
          </w:tcPr>
          <w:p w14:paraId="260C253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3AFBB5D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42-65%</w:t>
            </w:r>
          </w:p>
        </w:tc>
        <w:tc>
          <w:tcPr>
            <w:tcW w:w="957" w:type="pct"/>
            <w:shd w:val="clear" w:color="auto" w:fill="auto"/>
            <w:vAlign w:val="center"/>
          </w:tcPr>
          <w:p w14:paraId="657B1E2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3F4037A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1DA3BCB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69F68D8B" w14:textId="77777777" w:rsidTr="00054948">
        <w:trPr>
          <w:cantSplit/>
          <w:trHeight w:val="77"/>
          <w:jc w:val="center"/>
        </w:trPr>
        <w:tc>
          <w:tcPr>
            <w:tcW w:w="1469" w:type="pct"/>
            <w:shd w:val="clear" w:color="auto" w:fill="auto"/>
            <w:vAlign w:val="center"/>
            <w:hideMark/>
          </w:tcPr>
          <w:p w14:paraId="597CDEE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267F51CE"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56%</w:t>
            </w:r>
          </w:p>
        </w:tc>
        <w:tc>
          <w:tcPr>
            <w:tcW w:w="957" w:type="pct"/>
            <w:shd w:val="clear" w:color="auto" w:fill="auto"/>
            <w:vAlign w:val="center"/>
          </w:tcPr>
          <w:p w14:paraId="7D720D2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42</w:t>
            </w:r>
          </w:p>
        </w:tc>
        <w:tc>
          <w:tcPr>
            <w:tcW w:w="787" w:type="pct"/>
            <w:shd w:val="clear" w:color="auto" w:fill="auto"/>
            <w:vAlign w:val="center"/>
          </w:tcPr>
          <w:p w14:paraId="1B7039D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60</w:t>
            </w:r>
          </w:p>
        </w:tc>
        <w:tc>
          <w:tcPr>
            <w:tcW w:w="683" w:type="pct"/>
            <w:shd w:val="clear" w:color="auto" w:fill="auto"/>
            <w:vAlign w:val="center"/>
          </w:tcPr>
          <w:p w14:paraId="3B66988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65</w:t>
            </w:r>
          </w:p>
        </w:tc>
      </w:tr>
      <w:tr w:rsidR="00A36F10" w:rsidRPr="00D55943" w14:paraId="32933635" w14:textId="77777777" w:rsidTr="00054948">
        <w:trPr>
          <w:cantSplit/>
          <w:trHeight w:val="77"/>
          <w:tblHeader/>
          <w:jc w:val="center"/>
        </w:trPr>
        <w:tc>
          <w:tcPr>
            <w:tcW w:w="5000" w:type="pct"/>
            <w:gridSpan w:val="5"/>
            <w:shd w:val="clear" w:color="auto" w:fill="D9D9D9" w:themeFill="background1" w:themeFillShade="D9"/>
            <w:vAlign w:val="center"/>
          </w:tcPr>
          <w:p w14:paraId="2E19E5D7"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5. Затратный метод</w:t>
            </w:r>
          </w:p>
        </w:tc>
      </w:tr>
      <w:tr w:rsidR="00A36F10" w:rsidRPr="00D55943" w14:paraId="35AC7578" w14:textId="77777777" w:rsidTr="00054948">
        <w:trPr>
          <w:cantSplit/>
          <w:trHeight w:val="77"/>
          <w:tblHeader/>
          <w:jc w:val="center"/>
        </w:trPr>
        <w:tc>
          <w:tcPr>
            <w:tcW w:w="5000" w:type="pct"/>
            <w:gridSpan w:val="5"/>
            <w:shd w:val="clear" w:color="auto" w:fill="auto"/>
            <w:vAlign w:val="center"/>
          </w:tcPr>
          <w:p w14:paraId="54936592" w14:textId="5EE6BF85"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Б</w:t>
            </w:r>
            <w:r w:rsidR="00AB0AA9" w:rsidRPr="00D55943">
              <w:rPr>
                <w:rFonts w:ascii="Times New Roman" w:eastAsia="Times New Roman" w:hAnsi="Times New Roman" w:cs="Times New Roman"/>
                <w:bCs/>
                <w:lang w:eastAsia="ru-RU"/>
              </w:rPr>
              <w:t>ез учета рентабельности</w:t>
            </w:r>
            <w:r w:rsidRPr="00D55943">
              <w:rPr>
                <w:rFonts w:ascii="Times New Roman" w:eastAsia="Times New Roman" w:hAnsi="Times New Roman" w:cs="Times New Roman"/>
                <w:bCs/>
                <w:lang w:eastAsia="ru-RU"/>
              </w:rPr>
              <w:t xml:space="preserve"> арендодателя</w:t>
            </w:r>
          </w:p>
        </w:tc>
      </w:tr>
      <w:tr w:rsidR="00A36F10" w:rsidRPr="00D55943" w14:paraId="639574FD" w14:textId="77777777" w:rsidTr="00054948">
        <w:trPr>
          <w:cantSplit/>
          <w:trHeight w:val="85"/>
          <w:jc w:val="center"/>
        </w:trPr>
        <w:tc>
          <w:tcPr>
            <w:tcW w:w="1469" w:type="pct"/>
            <w:shd w:val="clear" w:color="auto" w:fill="auto"/>
            <w:vAlign w:val="center"/>
            <w:hideMark/>
          </w:tcPr>
          <w:p w14:paraId="342357D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4AEE4F8A" w14:textId="392E9DE3"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72-81%</w:t>
            </w:r>
          </w:p>
        </w:tc>
        <w:tc>
          <w:tcPr>
            <w:tcW w:w="957" w:type="pct"/>
            <w:shd w:val="clear" w:color="auto" w:fill="auto"/>
            <w:vAlign w:val="center"/>
          </w:tcPr>
          <w:p w14:paraId="336E38F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268B979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5444845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2D85B7A0" w14:textId="77777777" w:rsidTr="00054948">
        <w:trPr>
          <w:cantSplit/>
          <w:trHeight w:val="77"/>
          <w:jc w:val="center"/>
        </w:trPr>
        <w:tc>
          <w:tcPr>
            <w:tcW w:w="1469" w:type="pct"/>
            <w:shd w:val="clear" w:color="auto" w:fill="auto"/>
            <w:vAlign w:val="center"/>
            <w:hideMark/>
          </w:tcPr>
          <w:p w14:paraId="77B5EC0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192C5B0E" w14:textId="31CBCD2B" w:rsidR="00AB0AA9" w:rsidRPr="00D55943" w:rsidRDefault="0042040F"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77</w:t>
            </w:r>
            <w:r w:rsidR="00AB0AA9" w:rsidRPr="00D55943">
              <w:rPr>
                <w:rFonts w:ascii="Times New Roman" w:eastAsia="Times New Roman" w:hAnsi="Times New Roman" w:cs="Times New Roman"/>
                <w:b/>
                <w:bCs/>
                <w:lang w:eastAsia="ru-RU"/>
              </w:rPr>
              <w:t>%</w:t>
            </w:r>
          </w:p>
        </w:tc>
        <w:tc>
          <w:tcPr>
            <w:tcW w:w="957" w:type="pct"/>
            <w:shd w:val="clear" w:color="auto" w:fill="auto"/>
            <w:vAlign w:val="center"/>
          </w:tcPr>
          <w:p w14:paraId="55ADD677" w14:textId="751F6CD9"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81</w:t>
            </w:r>
            <w:r w:rsidR="00AB0AA9" w:rsidRPr="00D55943">
              <w:rPr>
                <w:rFonts w:ascii="Times New Roman" w:eastAsia="Times New Roman" w:hAnsi="Times New Roman" w:cs="Times New Roman"/>
                <w:lang w:eastAsia="ru-RU"/>
              </w:rPr>
              <w:t>%</w:t>
            </w:r>
          </w:p>
        </w:tc>
        <w:tc>
          <w:tcPr>
            <w:tcW w:w="787" w:type="pct"/>
            <w:shd w:val="clear" w:color="auto" w:fill="auto"/>
            <w:vAlign w:val="center"/>
          </w:tcPr>
          <w:p w14:paraId="09097DC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78%</w:t>
            </w:r>
          </w:p>
        </w:tc>
        <w:tc>
          <w:tcPr>
            <w:tcW w:w="683" w:type="pct"/>
            <w:shd w:val="clear" w:color="auto" w:fill="auto"/>
            <w:vAlign w:val="center"/>
          </w:tcPr>
          <w:p w14:paraId="4C2B205F" w14:textId="4A38BAC7"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72%</w:t>
            </w:r>
          </w:p>
        </w:tc>
      </w:tr>
      <w:tr w:rsidR="00A36F10" w:rsidRPr="00D55943" w14:paraId="0C4474D8" w14:textId="77777777" w:rsidTr="00054948">
        <w:trPr>
          <w:cantSplit/>
          <w:trHeight w:val="77"/>
          <w:jc w:val="center"/>
        </w:trPr>
        <w:tc>
          <w:tcPr>
            <w:tcW w:w="5000" w:type="pct"/>
            <w:gridSpan w:val="5"/>
            <w:shd w:val="clear" w:color="auto" w:fill="auto"/>
            <w:vAlign w:val="center"/>
          </w:tcPr>
          <w:p w14:paraId="2F0FCD51" w14:textId="006BC38D"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С</w:t>
            </w:r>
            <w:r w:rsidR="00AB0AA9" w:rsidRPr="00D55943">
              <w:rPr>
                <w:rFonts w:ascii="Times New Roman" w:eastAsia="Times New Roman" w:hAnsi="Times New Roman" w:cs="Times New Roman"/>
                <w:bCs/>
                <w:lang w:eastAsia="ru-RU"/>
              </w:rPr>
              <w:t xml:space="preserve"> учетом рентабельности</w:t>
            </w:r>
            <w:r w:rsidRPr="00D55943">
              <w:rPr>
                <w:rFonts w:ascii="Times New Roman" w:eastAsia="Times New Roman" w:hAnsi="Times New Roman" w:cs="Times New Roman"/>
                <w:bCs/>
                <w:lang w:eastAsia="ru-RU"/>
              </w:rPr>
              <w:t xml:space="preserve"> арендодателя</w:t>
            </w:r>
          </w:p>
        </w:tc>
      </w:tr>
      <w:tr w:rsidR="00A36F10" w:rsidRPr="00D55943" w14:paraId="7D639206" w14:textId="77777777" w:rsidTr="00054948">
        <w:trPr>
          <w:cantSplit/>
          <w:trHeight w:val="77"/>
          <w:jc w:val="center"/>
        </w:trPr>
        <w:tc>
          <w:tcPr>
            <w:tcW w:w="1469" w:type="pct"/>
            <w:shd w:val="clear" w:color="auto" w:fill="auto"/>
            <w:vAlign w:val="center"/>
          </w:tcPr>
          <w:p w14:paraId="394342D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6467C057" w14:textId="3469841B" w:rsidR="00AB0AA9" w:rsidRPr="00D55943" w:rsidRDefault="00DB6C23" w:rsidP="0042040F">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w:t>
            </w:r>
            <w:r w:rsidR="0042040F" w:rsidRPr="00D55943">
              <w:rPr>
                <w:rFonts w:ascii="Times New Roman" w:eastAsia="Times New Roman" w:hAnsi="Times New Roman" w:cs="Times New Roman"/>
                <w:lang w:eastAsia="ru-RU"/>
              </w:rPr>
              <w:t>1</w:t>
            </w:r>
            <w:r w:rsidR="00AB0AA9" w:rsidRPr="00D55943">
              <w:rPr>
                <w:rFonts w:ascii="Times New Roman" w:eastAsia="Times New Roman" w:hAnsi="Times New Roman" w:cs="Times New Roman"/>
                <w:lang w:eastAsia="ru-RU"/>
              </w:rPr>
              <w:t>-</w:t>
            </w:r>
            <w:r w:rsidR="0042040F" w:rsidRPr="00D55943">
              <w:rPr>
                <w:rFonts w:ascii="Times New Roman" w:eastAsia="Times New Roman" w:hAnsi="Times New Roman" w:cs="Times New Roman"/>
                <w:lang w:eastAsia="ru-RU"/>
              </w:rPr>
              <w:t>80</w:t>
            </w:r>
            <w:r w:rsidR="00AB0AA9" w:rsidRPr="00D55943">
              <w:rPr>
                <w:rFonts w:ascii="Times New Roman" w:eastAsia="Times New Roman" w:hAnsi="Times New Roman" w:cs="Times New Roman"/>
                <w:lang w:eastAsia="ru-RU"/>
              </w:rPr>
              <w:t>%</w:t>
            </w:r>
          </w:p>
        </w:tc>
        <w:tc>
          <w:tcPr>
            <w:tcW w:w="957" w:type="pct"/>
            <w:shd w:val="clear" w:color="auto" w:fill="auto"/>
            <w:vAlign w:val="center"/>
          </w:tcPr>
          <w:p w14:paraId="7B4AB71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7C5E3C3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46386AB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6E97D6FD" w14:textId="77777777" w:rsidTr="00054948">
        <w:trPr>
          <w:cantSplit/>
          <w:trHeight w:val="77"/>
          <w:jc w:val="center"/>
        </w:trPr>
        <w:tc>
          <w:tcPr>
            <w:tcW w:w="1469" w:type="pct"/>
            <w:shd w:val="clear" w:color="auto" w:fill="auto"/>
            <w:vAlign w:val="center"/>
          </w:tcPr>
          <w:p w14:paraId="6FE5E75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61E7E11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
                <w:bCs/>
                <w:lang w:eastAsia="ru-RU"/>
              </w:rPr>
              <w:t>75</w:t>
            </w:r>
            <w:r w:rsidRPr="00D55943">
              <w:rPr>
                <w:rFonts w:ascii="Times New Roman" w:eastAsia="Times New Roman" w:hAnsi="Times New Roman" w:cs="Times New Roman"/>
                <w:lang w:eastAsia="ru-RU"/>
              </w:rPr>
              <w:t>%</w:t>
            </w:r>
          </w:p>
        </w:tc>
        <w:tc>
          <w:tcPr>
            <w:tcW w:w="957" w:type="pct"/>
            <w:shd w:val="clear" w:color="auto" w:fill="auto"/>
            <w:vAlign w:val="center"/>
          </w:tcPr>
          <w:p w14:paraId="17B256DE" w14:textId="5F9BFAB2"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80</w:t>
            </w:r>
            <w:r w:rsidR="00AB0AA9" w:rsidRPr="00D55943">
              <w:rPr>
                <w:rFonts w:ascii="Times New Roman" w:eastAsia="Times New Roman" w:hAnsi="Times New Roman" w:cs="Times New Roman"/>
                <w:lang w:eastAsia="ru-RU"/>
              </w:rPr>
              <w:t>%</w:t>
            </w:r>
          </w:p>
        </w:tc>
        <w:tc>
          <w:tcPr>
            <w:tcW w:w="787" w:type="pct"/>
            <w:shd w:val="clear" w:color="auto" w:fill="auto"/>
          </w:tcPr>
          <w:p w14:paraId="2FBB48A2" w14:textId="188DFA54" w:rsidR="00AB0AA9" w:rsidRPr="00D55943" w:rsidRDefault="00DB6C23" w:rsidP="0042040F">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w:t>
            </w:r>
            <w:r w:rsidR="0042040F" w:rsidRPr="00D55943">
              <w:rPr>
                <w:rFonts w:ascii="Times New Roman" w:eastAsia="Times New Roman" w:hAnsi="Times New Roman" w:cs="Times New Roman"/>
                <w:lang w:eastAsia="ru-RU"/>
              </w:rPr>
              <w:t>6</w:t>
            </w:r>
            <w:r w:rsidR="00AB0AA9" w:rsidRPr="00D55943">
              <w:rPr>
                <w:rFonts w:ascii="Times New Roman" w:eastAsia="Times New Roman" w:hAnsi="Times New Roman" w:cs="Times New Roman"/>
                <w:lang w:eastAsia="ru-RU"/>
              </w:rPr>
              <w:t>%</w:t>
            </w:r>
          </w:p>
        </w:tc>
        <w:tc>
          <w:tcPr>
            <w:tcW w:w="683" w:type="pct"/>
            <w:shd w:val="clear" w:color="auto" w:fill="auto"/>
          </w:tcPr>
          <w:p w14:paraId="3EDE3B5B" w14:textId="72CDDA1D"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71%</w:t>
            </w:r>
          </w:p>
        </w:tc>
      </w:tr>
      <w:tr w:rsidR="00A36F10" w:rsidRPr="00D55943" w14:paraId="7066FFE7" w14:textId="77777777" w:rsidTr="00054948">
        <w:trPr>
          <w:cantSplit/>
          <w:trHeight w:val="77"/>
          <w:tblHeader/>
          <w:jc w:val="center"/>
        </w:trPr>
        <w:tc>
          <w:tcPr>
            <w:tcW w:w="5000" w:type="pct"/>
            <w:gridSpan w:val="5"/>
            <w:shd w:val="clear" w:color="auto" w:fill="D9D9D9" w:themeFill="background1" w:themeFillShade="D9"/>
            <w:vAlign w:val="center"/>
          </w:tcPr>
          <w:p w14:paraId="519586F3" w14:textId="39249688"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6. Метод сравнительного анализа</w:t>
            </w:r>
          </w:p>
        </w:tc>
      </w:tr>
      <w:tr w:rsidR="00A36F10" w:rsidRPr="00D55943" w14:paraId="005AD856" w14:textId="77777777" w:rsidTr="00054948">
        <w:trPr>
          <w:cantSplit/>
          <w:trHeight w:val="77"/>
          <w:jc w:val="center"/>
        </w:trPr>
        <w:tc>
          <w:tcPr>
            <w:tcW w:w="1469" w:type="pct"/>
            <w:shd w:val="clear" w:color="auto" w:fill="auto"/>
            <w:vAlign w:val="center"/>
            <w:hideMark/>
          </w:tcPr>
          <w:p w14:paraId="3A7422C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1466E87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4-27%</w:t>
            </w:r>
          </w:p>
        </w:tc>
        <w:tc>
          <w:tcPr>
            <w:tcW w:w="957" w:type="pct"/>
            <w:shd w:val="clear" w:color="auto" w:fill="auto"/>
            <w:vAlign w:val="center"/>
          </w:tcPr>
          <w:p w14:paraId="4AF0CB3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4-22%</w:t>
            </w:r>
          </w:p>
        </w:tc>
        <w:tc>
          <w:tcPr>
            <w:tcW w:w="787" w:type="pct"/>
            <w:shd w:val="clear" w:color="auto" w:fill="auto"/>
            <w:vAlign w:val="center"/>
          </w:tcPr>
          <w:p w14:paraId="12B1AAD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9-27%</w:t>
            </w:r>
          </w:p>
        </w:tc>
        <w:tc>
          <w:tcPr>
            <w:tcW w:w="683" w:type="pct"/>
            <w:shd w:val="clear" w:color="auto" w:fill="auto"/>
            <w:vAlign w:val="center"/>
          </w:tcPr>
          <w:p w14:paraId="44F4D9F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9-19%</w:t>
            </w:r>
          </w:p>
        </w:tc>
      </w:tr>
      <w:tr w:rsidR="00A36F10" w:rsidRPr="00D55943" w14:paraId="4DB58D48" w14:textId="77777777" w:rsidTr="00054948">
        <w:trPr>
          <w:cantSplit/>
          <w:trHeight w:val="77"/>
          <w:jc w:val="center"/>
        </w:trPr>
        <w:tc>
          <w:tcPr>
            <w:tcW w:w="1469" w:type="pct"/>
            <w:shd w:val="clear" w:color="auto" w:fill="auto"/>
            <w:vAlign w:val="center"/>
            <w:hideMark/>
          </w:tcPr>
          <w:p w14:paraId="382A1B8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426F0467"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14%</w:t>
            </w:r>
          </w:p>
        </w:tc>
        <w:tc>
          <w:tcPr>
            <w:tcW w:w="957" w:type="pct"/>
            <w:shd w:val="clear" w:color="auto" w:fill="auto"/>
            <w:vAlign w:val="center"/>
          </w:tcPr>
          <w:p w14:paraId="3808BD0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13%</w:t>
            </w:r>
          </w:p>
        </w:tc>
        <w:tc>
          <w:tcPr>
            <w:tcW w:w="787" w:type="pct"/>
            <w:shd w:val="clear" w:color="auto" w:fill="auto"/>
            <w:vAlign w:val="center"/>
          </w:tcPr>
          <w:p w14:paraId="4248BF0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w:t>
            </w:r>
          </w:p>
        </w:tc>
        <w:tc>
          <w:tcPr>
            <w:tcW w:w="683" w:type="pct"/>
            <w:shd w:val="clear" w:color="auto" w:fill="auto"/>
            <w:vAlign w:val="center"/>
          </w:tcPr>
          <w:p w14:paraId="7BD5A20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13%</w:t>
            </w:r>
          </w:p>
        </w:tc>
      </w:tr>
      <w:tr w:rsidR="00A36F10" w:rsidRPr="00D55943" w14:paraId="3BC19623" w14:textId="77777777" w:rsidTr="00054948">
        <w:trPr>
          <w:cantSplit/>
          <w:trHeight w:val="77"/>
          <w:tblHeader/>
          <w:jc w:val="center"/>
        </w:trPr>
        <w:tc>
          <w:tcPr>
            <w:tcW w:w="5000" w:type="pct"/>
            <w:gridSpan w:val="5"/>
            <w:shd w:val="clear" w:color="auto" w:fill="D9D9D9" w:themeFill="background1" w:themeFillShade="D9"/>
            <w:vAlign w:val="center"/>
          </w:tcPr>
          <w:p w14:paraId="0F89FD28"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7. Метод исторических экономических аналогий</w:t>
            </w:r>
          </w:p>
        </w:tc>
      </w:tr>
      <w:tr w:rsidR="00A36F10" w:rsidRPr="00D55943" w14:paraId="2F720167" w14:textId="77777777" w:rsidTr="00054948">
        <w:trPr>
          <w:cantSplit/>
          <w:trHeight w:val="77"/>
          <w:jc w:val="center"/>
        </w:trPr>
        <w:tc>
          <w:tcPr>
            <w:tcW w:w="1469" w:type="pct"/>
            <w:shd w:val="clear" w:color="auto" w:fill="auto"/>
            <w:vAlign w:val="center"/>
            <w:hideMark/>
          </w:tcPr>
          <w:p w14:paraId="0CA995C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60E4D88D"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16-19%</w:t>
            </w:r>
          </w:p>
        </w:tc>
        <w:tc>
          <w:tcPr>
            <w:tcW w:w="957" w:type="pct"/>
            <w:shd w:val="clear" w:color="auto" w:fill="auto"/>
            <w:vAlign w:val="center"/>
          </w:tcPr>
          <w:p w14:paraId="4654757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312AFA5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58D2F0F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72D592B3" w14:textId="77777777" w:rsidTr="00054948">
        <w:trPr>
          <w:cantSplit/>
          <w:trHeight w:val="77"/>
          <w:jc w:val="center"/>
        </w:trPr>
        <w:tc>
          <w:tcPr>
            <w:tcW w:w="1469" w:type="pct"/>
            <w:shd w:val="clear" w:color="auto" w:fill="auto"/>
            <w:vAlign w:val="center"/>
            <w:hideMark/>
          </w:tcPr>
          <w:p w14:paraId="43AC9A9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4FB297D3"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18%</w:t>
            </w:r>
          </w:p>
        </w:tc>
        <w:tc>
          <w:tcPr>
            <w:tcW w:w="957" w:type="pct"/>
            <w:shd w:val="clear" w:color="auto" w:fill="auto"/>
            <w:vAlign w:val="center"/>
          </w:tcPr>
          <w:p w14:paraId="117749C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w:t>
            </w:r>
          </w:p>
        </w:tc>
        <w:tc>
          <w:tcPr>
            <w:tcW w:w="787" w:type="pct"/>
            <w:shd w:val="clear" w:color="auto" w:fill="auto"/>
            <w:vAlign w:val="center"/>
          </w:tcPr>
          <w:p w14:paraId="28552B4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19%</w:t>
            </w:r>
          </w:p>
        </w:tc>
        <w:tc>
          <w:tcPr>
            <w:tcW w:w="683" w:type="pct"/>
            <w:shd w:val="clear" w:color="auto" w:fill="auto"/>
            <w:vAlign w:val="center"/>
          </w:tcPr>
          <w:p w14:paraId="66695B0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19%</w:t>
            </w:r>
          </w:p>
        </w:tc>
      </w:tr>
      <w:tr w:rsidR="00A36F10" w:rsidRPr="00D55943" w14:paraId="10A8362C" w14:textId="77777777" w:rsidTr="00054948">
        <w:trPr>
          <w:cantSplit/>
          <w:trHeight w:val="77"/>
          <w:tblHeader/>
          <w:jc w:val="center"/>
        </w:trPr>
        <w:tc>
          <w:tcPr>
            <w:tcW w:w="5000" w:type="pct"/>
            <w:gridSpan w:val="5"/>
            <w:shd w:val="clear" w:color="auto" w:fill="D9D9D9" w:themeFill="background1" w:themeFillShade="D9"/>
            <w:vAlign w:val="center"/>
          </w:tcPr>
          <w:p w14:paraId="0CC585BC"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8. Метод аналогичных скидок</w:t>
            </w:r>
          </w:p>
        </w:tc>
      </w:tr>
      <w:tr w:rsidR="00A36F10" w:rsidRPr="00D55943" w14:paraId="30979693" w14:textId="77777777" w:rsidTr="00054948">
        <w:trPr>
          <w:cantSplit/>
          <w:trHeight w:val="77"/>
          <w:jc w:val="center"/>
        </w:trPr>
        <w:tc>
          <w:tcPr>
            <w:tcW w:w="1469" w:type="pct"/>
            <w:shd w:val="clear" w:color="auto" w:fill="auto"/>
            <w:vAlign w:val="center"/>
            <w:hideMark/>
          </w:tcPr>
          <w:p w14:paraId="2032E44B"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5B6CCE7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30-75%</w:t>
            </w:r>
          </w:p>
        </w:tc>
        <w:tc>
          <w:tcPr>
            <w:tcW w:w="957" w:type="pct"/>
            <w:shd w:val="clear" w:color="auto" w:fill="auto"/>
            <w:vAlign w:val="center"/>
          </w:tcPr>
          <w:p w14:paraId="78396E1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30-50%</w:t>
            </w:r>
          </w:p>
        </w:tc>
        <w:tc>
          <w:tcPr>
            <w:tcW w:w="787" w:type="pct"/>
            <w:shd w:val="clear" w:color="auto" w:fill="auto"/>
            <w:vAlign w:val="center"/>
          </w:tcPr>
          <w:p w14:paraId="4E405CEA"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30-70%</w:t>
            </w:r>
          </w:p>
        </w:tc>
        <w:tc>
          <w:tcPr>
            <w:tcW w:w="683" w:type="pct"/>
            <w:shd w:val="clear" w:color="auto" w:fill="auto"/>
            <w:vAlign w:val="center"/>
          </w:tcPr>
          <w:p w14:paraId="163955A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33-75%</w:t>
            </w:r>
          </w:p>
        </w:tc>
      </w:tr>
      <w:tr w:rsidR="00A36F10" w:rsidRPr="00D55943" w14:paraId="5AF67570" w14:textId="77777777" w:rsidTr="00054948">
        <w:trPr>
          <w:cantSplit/>
          <w:trHeight w:val="77"/>
          <w:jc w:val="center"/>
        </w:trPr>
        <w:tc>
          <w:tcPr>
            <w:tcW w:w="1469" w:type="pct"/>
            <w:shd w:val="clear" w:color="auto" w:fill="auto"/>
            <w:vAlign w:val="center"/>
            <w:hideMark/>
          </w:tcPr>
          <w:p w14:paraId="4278540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1D3B7299"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52%</w:t>
            </w:r>
          </w:p>
        </w:tc>
        <w:tc>
          <w:tcPr>
            <w:tcW w:w="957" w:type="pct"/>
            <w:shd w:val="clear" w:color="auto" w:fill="auto"/>
            <w:vAlign w:val="center"/>
          </w:tcPr>
          <w:p w14:paraId="0CA80EF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41%</w:t>
            </w:r>
          </w:p>
        </w:tc>
        <w:tc>
          <w:tcPr>
            <w:tcW w:w="787" w:type="pct"/>
            <w:shd w:val="clear" w:color="auto" w:fill="auto"/>
            <w:vAlign w:val="center"/>
          </w:tcPr>
          <w:p w14:paraId="2652896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55%</w:t>
            </w:r>
          </w:p>
        </w:tc>
        <w:tc>
          <w:tcPr>
            <w:tcW w:w="683" w:type="pct"/>
            <w:shd w:val="clear" w:color="auto" w:fill="auto"/>
            <w:vAlign w:val="center"/>
          </w:tcPr>
          <w:p w14:paraId="476DD0F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51%</w:t>
            </w:r>
          </w:p>
        </w:tc>
      </w:tr>
      <w:tr w:rsidR="006822EF" w:rsidRPr="00D55943" w14:paraId="28FFE680" w14:textId="77777777" w:rsidTr="00054948">
        <w:trPr>
          <w:cantSplit/>
          <w:trHeight w:val="77"/>
          <w:jc w:val="center"/>
        </w:trPr>
        <w:tc>
          <w:tcPr>
            <w:tcW w:w="1469" w:type="pct"/>
            <w:shd w:val="clear" w:color="auto" w:fill="auto"/>
            <w:vAlign w:val="center"/>
          </w:tcPr>
          <w:p w14:paraId="3B6B725E" w14:textId="789F65BA"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 xml:space="preserve">Общий диапазон </w:t>
            </w:r>
          </w:p>
        </w:tc>
        <w:tc>
          <w:tcPr>
            <w:tcW w:w="1104" w:type="pct"/>
            <w:shd w:val="clear" w:color="auto" w:fill="auto"/>
            <w:vAlign w:val="center"/>
          </w:tcPr>
          <w:p w14:paraId="240F586A"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957" w:type="pct"/>
            <w:shd w:val="clear" w:color="auto" w:fill="auto"/>
            <w:vAlign w:val="center"/>
          </w:tcPr>
          <w:p w14:paraId="7BBFB34B"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787" w:type="pct"/>
            <w:shd w:val="clear" w:color="auto" w:fill="auto"/>
            <w:vAlign w:val="center"/>
          </w:tcPr>
          <w:p w14:paraId="044E4DD2"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683" w:type="pct"/>
            <w:shd w:val="clear" w:color="auto" w:fill="auto"/>
            <w:vAlign w:val="center"/>
          </w:tcPr>
          <w:p w14:paraId="4B0C1148"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r>
    </w:tbl>
    <w:p w14:paraId="2DFB27BA" w14:textId="228FAF56" w:rsidR="00054948" w:rsidRDefault="00054948" w:rsidP="00AB0AA9">
      <w:pPr>
        <w:pStyle w:val="a4"/>
        <w:spacing w:after="0" w:line="276" w:lineRule="auto"/>
        <w:ind w:left="0"/>
        <w:jc w:val="right"/>
        <w:rPr>
          <w:rFonts w:ascii="Verdana" w:hAnsi="Verdana"/>
          <w:b/>
          <w:sz w:val="20"/>
          <w:szCs w:val="20"/>
        </w:rPr>
      </w:pPr>
    </w:p>
    <w:p w14:paraId="42889BE8" w14:textId="77777777" w:rsidR="00054948" w:rsidRPr="00054948" w:rsidRDefault="00054948" w:rsidP="00054948"/>
    <w:sectPr w:rsidR="00054948" w:rsidRPr="00054948" w:rsidSect="00054948">
      <w:headerReference w:type="even" r:id="rId103"/>
      <w:headerReference w:type="default" r:id="rId104"/>
      <w:footerReference w:type="default" r:id="rId105"/>
      <w:headerReference w:type="first" r:id="rId106"/>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237E" w14:textId="77777777" w:rsidR="005305DA" w:rsidRDefault="005305DA" w:rsidP="008657DF">
      <w:pPr>
        <w:spacing w:after="0" w:line="240" w:lineRule="auto"/>
      </w:pPr>
      <w:r>
        <w:separator/>
      </w:r>
    </w:p>
  </w:endnote>
  <w:endnote w:type="continuationSeparator" w:id="0">
    <w:p w14:paraId="55CE8DF1" w14:textId="77777777" w:rsidR="005305DA" w:rsidRDefault="005305DA"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8B1E" w14:textId="1BE57064"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sdt>
      <w:sdtPr>
        <w:rPr>
          <w:rFonts w:ascii="Verdana" w:hAnsi="Verdana"/>
          <w:sz w:val="18"/>
          <w:szCs w:val="18"/>
        </w:rPr>
        <w:id w:val="-1311638810"/>
        <w:docPartObj>
          <w:docPartGallery w:val="Page Numbers (Bottom of Page)"/>
          <w:docPartUnique/>
        </w:docPartObj>
      </w:sdtPr>
      <w:sdtEnd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14</w:t>
        </w:r>
        <w:r w:rsidRPr="009B559A">
          <w:rPr>
            <w:rFonts w:ascii="Times New Roman" w:hAnsi="Times New Roman" w:cs="Times New Roman"/>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D30A" w14:textId="1CB0A66C"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Verdana" w:hAnsi="Verdana"/>
          <w:sz w:val="18"/>
          <w:szCs w:val="18"/>
        </w:rPr>
        <w:id w:val="-1856950086"/>
        <w:docPartObj>
          <w:docPartGallery w:val="Page Numbers (Bottom of Page)"/>
          <w:docPartUnique/>
        </w:docPartObj>
      </w:sdtPr>
      <w:sdtEnd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16</w:t>
        </w:r>
        <w:r w:rsidRPr="009B559A">
          <w:rPr>
            <w:rFonts w:ascii="Times New Roman" w:hAnsi="Times New Roman" w:cs="Times New Roman"/>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7A27" w14:textId="03D69477"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Pr>
        <w:rFonts w:ascii="Times New Roman" w:hAnsi="Times New Roman" w:cs="Times New Roman"/>
        <w:sz w:val="20"/>
        <w:szCs w:val="20"/>
      </w:rPr>
      <w:tab/>
    </w:r>
    <w:sdt>
      <w:sdtPr>
        <w:rPr>
          <w:rFonts w:ascii="Verdana" w:hAnsi="Verdana"/>
          <w:sz w:val="18"/>
          <w:szCs w:val="18"/>
        </w:rPr>
        <w:id w:val="-1219827201"/>
        <w:docPartObj>
          <w:docPartGallery w:val="Page Numbers (Bottom of Page)"/>
          <w:docPartUnique/>
        </w:docPartObj>
      </w:sdtPr>
      <w:sdtEnd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21</w:t>
        </w:r>
        <w:r w:rsidRPr="009B559A">
          <w:rPr>
            <w:rFonts w:ascii="Times New Roman" w:hAnsi="Times New Roman" w:cs="Times New Roman"/>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31BF" w14:textId="77777777" w:rsidR="00E65319" w:rsidRDefault="00E65319">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648945"/>
      <w:docPartObj>
        <w:docPartGallery w:val="Page Numbers (Bottom of Page)"/>
        <w:docPartUnique/>
      </w:docPartObj>
    </w:sdtPr>
    <w:sdtEndPr>
      <w:rPr>
        <w:rFonts w:ascii="Times New Roman" w:hAnsi="Times New Roman" w:cs="Times New Roman"/>
        <w:sz w:val="20"/>
        <w:szCs w:val="20"/>
      </w:rPr>
    </w:sdtEndPr>
    <w:sdtContent>
      <w:bookmarkStart w:id="9" w:name="_Hlk41219872" w:displacedByCustomXml="prev"/>
      <w:p w14:paraId="480A5EC6" w14:textId="09F3BBF2" w:rsidR="00E65319" w:rsidRDefault="00E65319" w:rsidP="00BB78A5">
        <w:pPr>
          <w:pStyle w:val="af5"/>
          <w:pBdr>
            <w:top w:val="single" w:sz="4" w:space="1" w:color="auto"/>
          </w:pBdr>
          <w:spacing w:before="120"/>
          <w:jc w:val="cente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bookmarkEnd w:id="9"/>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Pr>
            <w:rFonts w:ascii="Times New Roman" w:hAnsi="Times New Roman" w:cs="Times New Roman"/>
            <w:noProof/>
            <w:sz w:val="20"/>
            <w:szCs w:val="20"/>
          </w:rPr>
          <w:t>27</w:t>
        </w:r>
        <w:r w:rsidRPr="0062114B">
          <w:rPr>
            <w:rFonts w:ascii="Times New Roman" w:hAnsi="Times New Roman" w:cs="Times New Roman"/>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797C" w14:textId="77777777" w:rsidR="00E65319" w:rsidRDefault="00E65319">
    <w:pPr>
      <w:pStyle w:val="af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4D2A6C12" w:rsidR="00E65319" w:rsidRDefault="00E65319" w:rsidP="00BB78A5">
        <w:pPr>
          <w:pStyle w:val="af5"/>
          <w:pBdr>
            <w:top w:val="single" w:sz="4" w:space="1" w:color="auto"/>
          </w:pBdr>
          <w:spacing w:before="120"/>
          <w:jc w:val="cente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Pr>
            <w:rFonts w:ascii="Times New Roman" w:hAnsi="Times New Roman" w:cs="Times New Roman"/>
            <w:noProof/>
            <w:sz w:val="20"/>
            <w:szCs w:val="20"/>
          </w:rPr>
          <w:t>31</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BFEE" w14:textId="77777777" w:rsidR="005305DA" w:rsidRDefault="005305DA" w:rsidP="008657DF">
      <w:pPr>
        <w:spacing w:after="0" w:line="240" w:lineRule="auto"/>
      </w:pPr>
      <w:r>
        <w:separator/>
      </w:r>
    </w:p>
  </w:footnote>
  <w:footnote w:type="continuationSeparator" w:id="0">
    <w:p w14:paraId="1029F3B6" w14:textId="77777777" w:rsidR="005305DA" w:rsidRDefault="005305DA" w:rsidP="008657DF">
      <w:pPr>
        <w:spacing w:after="0" w:line="240" w:lineRule="auto"/>
      </w:pPr>
      <w:r>
        <w:continuationSeparator/>
      </w:r>
    </w:p>
  </w:footnote>
  <w:footnote w:id="1">
    <w:p w14:paraId="7B6D0BF9" w14:textId="77777777" w:rsidR="00E65319" w:rsidRDefault="00E65319" w:rsidP="00306C80">
      <w:pPr>
        <w:pStyle w:val="ad"/>
      </w:pPr>
      <w:r w:rsidRPr="00FA29A0">
        <w:rPr>
          <w:rFonts w:ascii="Times New Roman" w:hAnsi="Times New Roman" w:cs="Times New Roman"/>
          <w:vertAlign w:val="superscript"/>
        </w:rPr>
        <w:footnoteRef/>
      </w:r>
      <w:r w:rsidRPr="00FA29A0">
        <w:rPr>
          <w:rFonts w:ascii="Times New Roman" w:hAnsi="Times New Roman" w:cs="Times New Roman"/>
          <w:vertAlign w:val="superscript"/>
        </w:rPr>
        <w:t xml:space="preserve"> </w:t>
      </w:r>
      <w:r w:rsidRPr="00FA29A0">
        <w:rPr>
          <w:rFonts w:ascii="Times New Roman" w:hAnsi="Times New Roman" w:cs="Times New Roman"/>
        </w:rPr>
        <w:t>https://iz.ru/1014362/anna-ivushkina/zatratnoe-daleko-rossiianam-mogut-nachat-vozmeshchat-raskhody-na-udalenke</w:t>
      </w:r>
    </w:p>
  </w:footnote>
  <w:footnote w:id="2">
    <w:p w14:paraId="01BCC80F" w14:textId="2326CB47" w:rsidR="00E65319" w:rsidRPr="00557BBC" w:rsidRDefault="00E65319" w:rsidP="00E3551D">
      <w:pPr>
        <w:pStyle w:val="ad"/>
        <w:spacing w:before="60"/>
        <w:rPr>
          <w:rFonts w:ascii="Times New Roman" w:hAnsi="Times New Roman" w:cs="Times New Roman"/>
        </w:rPr>
      </w:pPr>
      <w:r w:rsidRPr="00557BBC">
        <w:rPr>
          <w:rStyle w:val="af"/>
          <w:rFonts w:ascii="Times New Roman" w:hAnsi="Times New Roman" w:cs="Times New Roman"/>
        </w:rPr>
        <w:footnoteRef/>
      </w:r>
      <w:r w:rsidRPr="00557BBC">
        <w:rPr>
          <w:rFonts w:ascii="Times New Roman" w:hAnsi="Times New Roman" w:cs="Times New Roman"/>
        </w:rPr>
        <w:t xml:space="preserve"> </w:t>
      </w:r>
      <w:r w:rsidRPr="00BC5EEA">
        <w:rPr>
          <w:rFonts w:ascii="Times New Roman" w:hAnsi="Times New Roman" w:cs="Times New Roman"/>
        </w:rPr>
        <w:t>табл. 84 «Справочника рыночных корректировок. СРК-2020» НЦПО, Москва - 2020, Е.Е. Яскевича,</w:t>
      </w:r>
    </w:p>
  </w:footnote>
  <w:footnote w:id="3">
    <w:p w14:paraId="0B4F6A48" w14:textId="100A405A" w:rsidR="00E65319" w:rsidRPr="00E3551D" w:rsidRDefault="00E65319">
      <w:pPr>
        <w:pStyle w:val="ad"/>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http://elitearenda.ru/skolko-kvadratnyh-metrov-na-1-cheloveka-ofis.htm</w:t>
      </w:r>
      <w:r w:rsidRPr="00E3551D">
        <w:rPr>
          <w:rStyle w:val="a3"/>
          <w:rFonts w:ascii="Times New Roman" w:hAnsi="Times New Roman" w:cs="Times New Roman"/>
          <w:shd w:val="clear" w:color="auto" w:fill="FFFFFF"/>
        </w:rPr>
        <w:t xml:space="preserve"> </w:t>
      </w:r>
    </w:p>
  </w:footnote>
  <w:footnote w:id="4">
    <w:p w14:paraId="0875D46A" w14:textId="745374E3" w:rsidR="00E65319" w:rsidRDefault="00E65319" w:rsidP="00E3551D">
      <w:pPr>
        <w:pStyle w:val="ad"/>
        <w:spacing w:before="60"/>
      </w:pPr>
      <w:r w:rsidRPr="00E3551D">
        <w:rPr>
          <w:rStyle w:val="af"/>
          <w:rFonts w:ascii="Times New Roman" w:hAnsi="Times New Roman" w:cs="Times New Roman"/>
        </w:rPr>
        <w:footnoteRef/>
      </w:r>
      <w:r w:rsidRPr="00E3551D">
        <w:rPr>
          <w:rFonts w:ascii="Times New Roman" w:hAnsi="Times New Roman" w:cs="Times New Roman"/>
        </w:rPr>
        <w:t xml:space="preserve"> https://zdanie.info/informer</w:t>
      </w:r>
    </w:p>
  </w:footnote>
  <w:footnote w:id="5">
    <w:p w14:paraId="55D7E299" w14:textId="4AFB12BE" w:rsidR="00E65319" w:rsidRPr="0067720A" w:rsidRDefault="00E65319" w:rsidP="0067720A">
      <w:pPr>
        <w:pStyle w:val="ad"/>
        <w:jc w:val="both"/>
        <w:rPr>
          <w:rFonts w:ascii="Times New Roman" w:hAnsi="Times New Roman" w:cs="Times New Roman"/>
        </w:rPr>
      </w:pPr>
      <w:r w:rsidRPr="0067720A">
        <w:rPr>
          <w:rStyle w:val="af"/>
          <w:rFonts w:ascii="Times New Roman" w:hAnsi="Times New Roman" w:cs="Times New Roman"/>
        </w:rPr>
        <w:footnoteRef/>
      </w:r>
      <w:r w:rsidRPr="0067720A">
        <w:rPr>
          <w:rFonts w:ascii="Times New Roman" w:hAnsi="Times New Roman" w:cs="Times New Roman"/>
        </w:rPr>
        <w:t xml:space="preserve"> </w:t>
      </w:r>
      <w:r>
        <w:rPr>
          <w:rFonts w:ascii="Times New Roman" w:hAnsi="Times New Roman" w:cs="Times New Roman"/>
        </w:rPr>
        <w:t>Свод</w:t>
      </w:r>
      <w:r w:rsidRPr="0067720A">
        <w:rPr>
          <w:rFonts w:ascii="Times New Roman" w:hAnsi="Times New Roman" w:cs="Times New Roman"/>
        </w:rPr>
        <w:t xml:space="preserve"> источник</w:t>
      </w:r>
      <w:r>
        <w:rPr>
          <w:rFonts w:ascii="Times New Roman" w:hAnsi="Times New Roman" w:cs="Times New Roman"/>
        </w:rPr>
        <w:t>ов</w:t>
      </w:r>
      <w:r w:rsidRPr="0067720A">
        <w:rPr>
          <w:rFonts w:ascii="Times New Roman" w:hAnsi="Times New Roman" w:cs="Times New Roman"/>
        </w:rPr>
        <w:t xml:space="preserve"> информации не являются исчерпывающим</w:t>
      </w:r>
      <w:r>
        <w:rPr>
          <w:rFonts w:ascii="Times New Roman" w:hAnsi="Times New Roman" w:cs="Times New Roman"/>
        </w:rPr>
        <w:t>, представлен</w:t>
      </w:r>
      <w:r w:rsidRPr="0067720A">
        <w:rPr>
          <w:rFonts w:ascii="Times New Roman" w:hAnsi="Times New Roman" w:cs="Times New Roman"/>
        </w:rPr>
        <w:t xml:space="preserve"> справочно для отражения</w:t>
      </w:r>
      <w:r>
        <w:rPr>
          <w:rFonts w:ascii="Times New Roman" w:hAnsi="Times New Roman" w:cs="Times New Roman"/>
        </w:rPr>
        <w:t xml:space="preserve"> различных вариаций состава и методик определения операционных расходов </w:t>
      </w:r>
    </w:p>
  </w:footnote>
  <w:footnote w:id="6">
    <w:p w14:paraId="7A9C7727" w14:textId="2F56F5BE" w:rsidR="00E65319" w:rsidRPr="00673F3F" w:rsidRDefault="00E65319" w:rsidP="00E3551D">
      <w:pPr>
        <w:pStyle w:val="ad"/>
        <w:spacing w:before="60"/>
        <w:rPr>
          <w:rFonts w:ascii="Times New Roman" w:hAnsi="Times New Roman" w:cs="Times New Roman"/>
          <w:u w:val="single"/>
        </w:rPr>
      </w:pPr>
      <w:r w:rsidRPr="00974A7A">
        <w:rPr>
          <w:rStyle w:val="af"/>
          <w:rFonts w:ascii="Times New Roman" w:hAnsi="Times New Roman" w:cs="Times New Roman"/>
        </w:rPr>
        <w:footnoteRef/>
      </w:r>
      <w:r w:rsidRPr="00974A7A">
        <w:rPr>
          <w:rFonts w:ascii="Times New Roman" w:hAnsi="Times New Roman" w:cs="Times New Roman"/>
        </w:rPr>
        <w:t xml:space="preserve"> </w:t>
      </w:r>
      <w:r w:rsidRPr="00974A7A">
        <w:t>h</w:t>
      </w:r>
      <w:r w:rsidRPr="00054948">
        <w:rPr>
          <w:rFonts w:ascii="Times New Roman" w:hAnsi="Times New Roman" w:cs="Times New Roman"/>
        </w:rPr>
        <w:t>ttps://www.abn-consult.ru/wp-content/uploads/2018/12/spravochnik_3.pdf</w:t>
      </w:r>
    </w:p>
  </w:footnote>
  <w:footnote w:id="7">
    <w:p w14:paraId="3DBE4734" w14:textId="1EA99646" w:rsidR="00E65319" w:rsidRPr="00673F3F" w:rsidRDefault="00E65319">
      <w:pPr>
        <w:pStyle w:val="ad"/>
      </w:pPr>
      <w:r w:rsidRPr="009B559A">
        <w:rPr>
          <w:rStyle w:val="af"/>
          <w:rFonts w:ascii="Times New Roman" w:hAnsi="Times New Roman" w:cs="Times New Roman"/>
        </w:rPr>
        <w:footnoteRef/>
      </w:r>
      <w:r w:rsidRPr="009B559A">
        <w:rPr>
          <w:rFonts w:ascii="Times New Roman" w:hAnsi="Times New Roman" w:cs="Times New Roman"/>
        </w:rPr>
        <w:t xml:space="preserve"> </w:t>
      </w:r>
      <w:r w:rsidRPr="00673F3F">
        <w:rPr>
          <w:rFonts w:ascii="Times New Roman" w:hAnsi="Times New Roman" w:cs="Times New Roman"/>
        </w:rPr>
        <w:t xml:space="preserve">Данные Банка России </w:t>
      </w:r>
      <w:hyperlink r:id="rId1" w:history="1">
        <w:r w:rsidRPr="00673F3F">
          <w:rPr>
            <w:rFonts w:ascii="Times New Roman" w:hAnsi="Times New Roman" w:cs="Times New Roman"/>
          </w:rPr>
          <w:t>https://cbr.ru/hd_base/keyrate/</w:t>
        </w:r>
      </w:hyperlink>
    </w:p>
  </w:footnote>
  <w:footnote w:id="8">
    <w:p w14:paraId="674996EE" w14:textId="3A05FEBF" w:rsidR="00E65319" w:rsidRDefault="00E65319" w:rsidP="00E3551D">
      <w:pPr>
        <w:pStyle w:val="ad"/>
        <w:spacing w:before="60"/>
      </w:pPr>
      <w:r w:rsidRPr="009B559A">
        <w:rPr>
          <w:rStyle w:val="af"/>
          <w:rFonts w:ascii="Times New Roman" w:hAnsi="Times New Roman" w:cs="Times New Roman"/>
        </w:rPr>
        <w:footnoteRef/>
      </w:r>
      <w:r w:rsidRPr="009B559A">
        <w:rPr>
          <w:rFonts w:ascii="Times New Roman" w:hAnsi="Times New Roman" w:cs="Times New Roman"/>
        </w:rPr>
        <w:t xml:space="preserve"> Обоснование см. п.4.4 МР</w:t>
      </w:r>
    </w:p>
  </w:footnote>
  <w:footnote w:id="9">
    <w:p w14:paraId="41674834" w14:textId="4E3EFFEA" w:rsidR="00E65319" w:rsidRPr="00E3551D" w:rsidRDefault="00E65319">
      <w:pPr>
        <w:pStyle w:val="ad"/>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Методологию расчета коэффициента торможения можно посмотреть на портале #оценщикивместе </w:t>
      </w:r>
      <w:hyperlink r:id="rId2" w:history="1">
        <w:r w:rsidRPr="00E3551D">
          <w:rPr>
            <w:rStyle w:val="a3"/>
            <w:rFonts w:ascii="Times New Roman" w:hAnsi="Times New Roman" w:cs="Times New Roman"/>
          </w:rPr>
          <w:t>http://kvalexam.ru/</w:t>
        </w:r>
      </w:hyperlink>
    </w:p>
  </w:footnote>
  <w:footnote w:id="10">
    <w:p w14:paraId="53FD47D4" w14:textId="5BA4B5F3" w:rsidR="00E65319" w:rsidRPr="00E3551D" w:rsidRDefault="00E65319" w:rsidP="00E3551D">
      <w:pPr>
        <w:pStyle w:val="ad"/>
        <w:spacing w:before="60"/>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Методология расчета </w:t>
      </w:r>
      <w:hyperlink w:history="1"/>
      <w:r w:rsidRPr="00E3551D">
        <w:rPr>
          <w:rFonts w:ascii="Times New Roman" w:hAnsi="Times New Roman" w:cs="Times New Roman"/>
        </w:rPr>
        <w:t xml:space="preserve"> </w:t>
      </w:r>
      <w:hyperlink r:id="rId3" w:history="1">
        <w:r w:rsidRPr="00E3551D">
          <w:rPr>
            <w:rStyle w:val="a3"/>
            <w:rFonts w:ascii="Times New Roman" w:hAnsi="Times New Roman" w:cs="Times New Roman"/>
          </w:rPr>
          <w:t>http://kvalexam.ru/</w:t>
        </w:r>
      </w:hyperlink>
      <w:r w:rsidRPr="00E3551D">
        <w:rPr>
          <w:rFonts w:ascii="Times New Roman" w:hAnsi="Times New Roman" w:cs="Times New Roman"/>
        </w:rPr>
        <w:t xml:space="preserve"> </w:t>
      </w:r>
    </w:p>
  </w:footnote>
  <w:footnote w:id="11">
    <w:p w14:paraId="44D171C2" w14:textId="475D6B10" w:rsidR="00E65319" w:rsidRPr="00E3551D" w:rsidRDefault="00E65319" w:rsidP="00E3551D">
      <w:pPr>
        <w:pStyle w:val="ad"/>
        <w:spacing w:before="60"/>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Минэкономразвития назвало сроки возврата экономики на докризисный уровень </w:t>
      </w:r>
    </w:p>
    <w:p w14:paraId="509A99D2" w14:textId="444C8A2B" w:rsidR="00E65319" w:rsidRDefault="00E65319" w:rsidP="009D7F18">
      <w:pPr>
        <w:pStyle w:val="ad"/>
      </w:pPr>
      <w:r w:rsidRPr="00E3551D">
        <w:rPr>
          <w:rFonts w:ascii="Times New Roman" w:hAnsi="Times New Roman" w:cs="Times New Roman"/>
        </w:rPr>
        <w:t>https://www.rbc.ru/economics/21/05/2020/5ec680839a7947c0c460eda1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4BDD" w14:textId="77777777" w:rsidR="00E65319" w:rsidRDefault="00E65319">
    <w:pPr>
      <w:pStyle w:val="af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8144" w14:textId="54768871" w:rsidR="00E65319" w:rsidRDefault="00E65319">
    <w:pPr>
      <w:pStyle w:val="af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551B" w14:textId="625D4352" w:rsidR="00E65319" w:rsidRDefault="00E65319" w:rsidP="00BB78A5">
    <w:pPr>
      <w:pStyle w:val="af3"/>
      <w:pBdr>
        <w:bottom w:val="single" w:sz="4" w:space="1" w:color="auto"/>
      </w:pBdr>
      <w:tabs>
        <w:tab w:val="clear" w:pos="4677"/>
        <w:tab w:val="clear" w:pos="9355"/>
        <w:tab w:val="center" w:pos="7655"/>
        <w:tab w:val="right" w:pos="15026"/>
      </w:tabs>
      <w:spacing w:after="120"/>
    </w:pPr>
    <w:r>
      <w:rPr>
        <w:rFonts w:ascii="Book Antiqua" w:hAnsi="Book Antiqua" w:cs="Book Antiqua"/>
        <w:b/>
        <w:noProof/>
        <w:color w:val="943634"/>
        <w:sz w:val="44"/>
        <w:szCs w:val="44"/>
        <w:lang w:eastAsia="ru-RU"/>
      </w:rPr>
      <w:drawing>
        <wp:inline distT="0" distB="0" distL="0" distR="0" wp14:anchorId="2659CDFF" wp14:editId="7DDA0239">
          <wp:extent cx="310657" cy="313899"/>
          <wp:effectExtent l="0" t="0" r="0" b="0"/>
          <wp:docPr id="26" name="Рисунок 2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51D17885" wp14:editId="6C096F37">
          <wp:extent cx="586854" cy="289513"/>
          <wp:effectExtent l="0" t="0" r="3810" b="0"/>
          <wp:docPr id="27"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372971C6" wp14:editId="6D2DE558">
          <wp:extent cx="366253" cy="316627"/>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CC4A" w14:textId="77777777" w:rsidR="00E65319" w:rsidRDefault="00E65319">
    <w:pPr>
      <w:pStyle w:val="af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06F1" w14:textId="77777777" w:rsidR="00E65319" w:rsidRDefault="00E65319">
    <w:pPr>
      <w:pStyle w:val="af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B52" w14:textId="76D99F33" w:rsidR="00E65319" w:rsidRDefault="00E65319"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5E3583D5" wp14:editId="460F5972">
          <wp:extent cx="586854" cy="289513"/>
          <wp:effectExtent l="0" t="0" r="3810" b="0"/>
          <wp:docPr id="7"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55E746CD" wp14:editId="2493FEE4">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11DD" w14:textId="77777777" w:rsidR="00E65319" w:rsidRDefault="00E6531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4E02" w14:textId="1545AC5A" w:rsidR="00E65319" w:rsidRDefault="00E65319" w:rsidP="00CB11B7">
    <w:pPr>
      <w:pStyle w:val="af3"/>
      <w:pBdr>
        <w:bottom w:val="single" w:sz="4" w:space="1" w:color="auto"/>
      </w:pBdr>
      <w:tabs>
        <w:tab w:val="clear" w:pos="4677"/>
        <w:tab w:val="clear" w:pos="9355"/>
        <w:tab w:val="center" w:pos="5103"/>
        <w:tab w:val="right" w:pos="10204"/>
      </w:tabs>
    </w:pPr>
    <w:r>
      <w:rPr>
        <w:rFonts w:ascii="Book Antiqua" w:hAnsi="Book Antiqua" w:cs="Book Antiqua"/>
        <w:b/>
        <w:noProof/>
        <w:color w:val="943634"/>
        <w:sz w:val="44"/>
        <w:szCs w:val="44"/>
        <w:lang w:eastAsia="ru-RU"/>
      </w:rPr>
      <w:drawing>
        <wp:inline distT="0" distB="0" distL="0" distR="0" wp14:anchorId="646855D3" wp14:editId="11B17B36">
          <wp:extent cx="310657" cy="313899"/>
          <wp:effectExtent l="0" t="0" r="0" b="0"/>
          <wp:docPr id="15" name="Рисунок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08D6D96E" wp14:editId="1E800DA1">
          <wp:extent cx="586854" cy="289513"/>
          <wp:effectExtent l="0" t="0" r="3810" b="0"/>
          <wp:docPr id="2052"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60D08E3F" wp14:editId="3BEDF99A">
          <wp:extent cx="366253" cy="316627"/>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p w14:paraId="27BD19F6" w14:textId="77777777" w:rsidR="00E65319" w:rsidRPr="006C7B6B" w:rsidRDefault="00E65319">
    <w:pPr>
      <w:pStyle w:val="af3"/>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B614" w14:textId="77777777" w:rsidR="00E65319" w:rsidRDefault="00E65319">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B7B9" w14:textId="77777777" w:rsidR="00E65319" w:rsidRDefault="00E65319">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D218" w14:textId="77777777" w:rsidR="00E65319" w:rsidRDefault="00E65319">
    <w:pPr>
      <w:pStyle w:val="af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3D14" w14:textId="77777777" w:rsidR="00E65319" w:rsidRDefault="00E65319">
    <w:pPr>
      <w:pStyle w:val="af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CEB7" w14:textId="77777777" w:rsidR="00E65319" w:rsidRDefault="00E65319">
    <w:pPr>
      <w:pStyle w:val="af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ED49" w14:textId="77777777" w:rsidR="00E65319" w:rsidRDefault="00E65319">
    <w:pPr>
      <w:pStyle w:val="af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1B6D" w14:textId="77777777" w:rsidR="00E65319" w:rsidRDefault="00E6531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27649B"/>
    <w:multiLevelType w:val="multilevel"/>
    <w:tmpl w:val="A9686FA6"/>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851FC8"/>
    <w:multiLevelType w:val="multilevel"/>
    <w:tmpl w:val="072A1BB6"/>
    <w:lvl w:ilvl="0">
      <w:start w:val="6"/>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63C17"/>
    <w:multiLevelType w:val="multilevel"/>
    <w:tmpl w:val="29446E2E"/>
    <w:lvl w:ilvl="0">
      <w:start w:val="1"/>
      <w:numFmt w:val="decimal"/>
      <w:lvlText w:val="%1."/>
      <w:lvlJc w:val="left"/>
      <w:pPr>
        <w:ind w:left="420" w:hanging="420"/>
      </w:pPr>
      <w:rPr>
        <w:rFonts w:hint="default"/>
      </w:rPr>
    </w:lvl>
    <w:lvl w:ilvl="1">
      <w:start w:val="1"/>
      <w:numFmt w:val="decimal"/>
      <w:lvlText w:val="%2."/>
      <w:lvlJc w:val="left"/>
      <w:pPr>
        <w:ind w:left="1129" w:hanging="420"/>
      </w:pPr>
      <w:rPr>
        <w:rFonts w:ascii="Times New Roman" w:eastAsiaTheme="minorHAnsi" w:hAnsi="Times New Roman" w:cs="Times New Roman"/>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B301B2"/>
    <w:multiLevelType w:val="hybridMultilevel"/>
    <w:tmpl w:val="EC2CFD08"/>
    <w:lvl w:ilvl="0" w:tplc="D518AA30">
      <w:start w:val="1"/>
      <w:numFmt w:val="decimal"/>
      <w:lvlText w:val="%1."/>
      <w:lvlJc w:val="left"/>
      <w:pPr>
        <w:ind w:left="1571" w:hanging="360"/>
      </w:pPr>
      <w:rPr>
        <w:rFonts w:ascii="Times New Roman" w:eastAsiaTheme="minorHAnsi"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D25A14"/>
    <w:multiLevelType w:val="hybridMultilevel"/>
    <w:tmpl w:val="F0B4F0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E7B21"/>
    <w:multiLevelType w:val="multilevel"/>
    <w:tmpl w:val="578AA44A"/>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E8F471C"/>
    <w:multiLevelType w:val="hybridMultilevel"/>
    <w:tmpl w:val="A1166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4A72DC"/>
    <w:multiLevelType w:val="multilevel"/>
    <w:tmpl w:val="578AA44A"/>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05B7F17"/>
    <w:multiLevelType w:val="hybridMultilevel"/>
    <w:tmpl w:val="B1A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C3731"/>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F64ED4"/>
    <w:multiLevelType w:val="hybridMultilevel"/>
    <w:tmpl w:val="841CA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464AA9"/>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CEE7303"/>
    <w:multiLevelType w:val="hybridMultilevel"/>
    <w:tmpl w:val="39CE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411DF7"/>
    <w:multiLevelType w:val="multilevel"/>
    <w:tmpl w:val="A65A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96E5B"/>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694780"/>
    <w:multiLevelType w:val="hybridMultilevel"/>
    <w:tmpl w:val="6E96F30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D51B4D"/>
    <w:multiLevelType w:val="hybridMultilevel"/>
    <w:tmpl w:val="0FA0C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0108A5"/>
    <w:multiLevelType w:val="hybridMultilevel"/>
    <w:tmpl w:val="9BBE6E88"/>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19" w15:restartNumberingAfterBreak="0">
    <w:nsid w:val="3A23228C"/>
    <w:multiLevelType w:val="hybridMultilevel"/>
    <w:tmpl w:val="DCDC7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3C5B7F"/>
    <w:multiLevelType w:val="hybridMultilevel"/>
    <w:tmpl w:val="A948E3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AC72B29"/>
    <w:multiLevelType w:val="multilevel"/>
    <w:tmpl w:val="EE7A4D48"/>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4D3DBB"/>
    <w:multiLevelType w:val="multilevel"/>
    <w:tmpl w:val="56FEAF8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F804A83"/>
    <w:multiLevelType w:val="multilevel"/>
    <w:tmpl w:val="90908BF8"/>
    <w:lvl w:ilvl="0">
      <w:start w:val="11"/>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06638DA"/>
    <w:multiLevelType w:val="hybridMultilevel"/>
    <w:tmpl w:val="6CFA26AA"/>
    <w:lvl w:ilvl="0" w:tplc="DFEAC28E">
      <w:start w:val="3"/>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5" w15:restartNumberingAfterBreak="0">
    <w:nsid w:val="467D6E25"/>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7165264"/>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817577F"/>
    <w:multiLevelType w:val="hybridMultilevel"/>
    <w:tmpl w:val="B78644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D370EE3"/>
    <w:multiLevelType w:val="hybridMultilevel"/>
    <w:tmpl w:val="91B0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4816F9"/>
    <w:multiLevelType w:val="hybridMultilevel"/>
    <w:tmpl w:val="E4AE79B2"/>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30" w15:restartNumberingAfterBreak="0">
    <w:nsid w:val="5AEC6B6A"/>
    <w:multiLevelType w:val="hybridMultilevel"/>
    <w:tmpl w:val="1D443D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61DC76EE"/>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45415D"/>
    <w:multiLevelType w:val="hybridMultilevel"/>
    <w:tmpl w:val="841CA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E90C4C"/>
    <w:multiLevelType w:val="hybridMultilevel"/>
    <w:tmpl w:val="FCE0B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D3268A"/>
    <w:multiLevelType w:val="hybridMultilevel"/>
    <w:tmpl w:val="DEECA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140EDC"/>
    <w:multiLevelType w:val="hybridMultilevel"/>
    <w:tmpl w:val="913E73C4"/>
    <w:lvl w:ilvl="0" w:tplc="89282B9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A2E4014"/>
    <w:multiLevelType w:val="multilevel"/>
    <w:tmpl w:val="1242DA0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853D7F"/>
    <w:multiLevelType w:val="multilevel"/>
    <w:tmpl w:val="EE7A4D48"/>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61F47DE"/>
    <w:multiLevelType w:val="hybridMultilevel"/>
    <w:tmpl w:val="1542D996"/>
    <w:lvl w:ilvl="0" w:tplc="0AC465BE">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6C71385"/>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9091822"/>
    <w:multiLevelType w:val="multilevel"/>
    <w:tmpl w:val="11B6AFC4"/>
    <w:lvl w:ilvl="0">
      <w:start w:val="9"/>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95C223D"/>
    <w:multiLevelType w:val="hybridMultilevel"/>
    <w:tmpl w:val="FA309378"/>
    <w:lvl w:ilvl="0" w:tplc="9858DA22">
      <w:start w:val="3"/>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42" w15:restartNumberingAfterBreak="0">
    <w:nsid w:val="7C0110F4"/>
    <w:multiLevelType w:val="multilevel"/>
    <w:tmpl w:val="44DE74A4"/>
    <w:lvl w:ilvl="0">
      <w:start w:val="12"/>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DDC328A"/>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EF14997"/>
    <w:multiLevelType w:val="multilevel"/>
    <w:tmpl w:val="D0D8A364"/>
    <w:lvl w:ilvl="0">
      <w:start w:val="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4"/>
  </w:num>
  <w:num w:numId="2">
    <w:abstractNumId w:val="4"/>
  </w:num>
  <w:num w:numId="3">
    <w:abstractNumId w:val="20"/>
  </w:num>
  <w:num w:numId="4">
    <w:abstractNumId w:val="10"/>
  </w:num>
  <w:num w:numId="5">
    <w:abstractNumId w:val="35"/>
  </w:num>
  <w:num w:numId="6">
    <w:abstractNumId w:val="12"/>
  </w:num>
  <w:num w:numId="7">
    <w:abstractNumId w:val="31"/>
  </w:num>
  <w:num w:numId="8">
    <w:abstractNumId w:val="15"/>
  </w:num>
  <w:num w:numId="9">
    <w:abstractNumId w:val="25"/>
  </w:num>
  <w:num w:numId="10">
    <w:abstractNumId w:val="43"/>
  </w:num>
  <w:num w:numId="11">
    <w:abstractNumId w:val="26"/>
  </w:num>
  <w:num w:numId="12">
    <w:abstractNumId w:val="39"/>
  </w:num>
  <w:num w:numId="13">
    <w:abstractNumId w:val="0"/>
  </w:num>
  <w:num w:numId="14">
    <w:abstractNumId w:val="2"/>
  </w:num>
  <w:num w:numId="15">
    <w:abstractNumId w:val="44"/>
  </w:num>
  <w:num w:numId="16">
    <w:abstractNumId w:val="40"/>
  </w:num>
  <w:num w:numId="17">
    <w:abstractNumId w:val="1"/>
  </w:num>
  <w:num w:numId="18">
    <w:abstractNumId w:val="23"/>
  </w:num>
  <w:num w:numId="19">
    <w:abstractNumId w:val="42"/>
  </w:num>
  <w:num w:numId="20">
    <w:abstractNumId w:val="8"/>
  </w:num>
  <w:num w:numId="21">
    <w:abstractNumId w:val="6"/>
  </w:num>
  <w:num w:numId="22">
    <w:abstractNumId w:val="21"/>
  </w:num>
  <w:num w:numId="23">
    <w:abstractNumId w:val="37"/>
  </w:num>
  <w:num w:numId="24">
    <w:abstractNumId w:val="3"/>
  </w:num>
  <w:num w:numId="25">
    <w:abstractNumId w:val="22"/>
  </w:num>
  <w:num w:numId="26">
    <w:abstractNumId w:val="38"/>
  </w:num>
  <w:num w:numId="27">
    <w:abstractNumId w:val="41"/>
  </w:num>
  <w:num w:numId="28">
    <w:abstractNumId w:val="14"/>
  </w:num>
  <w:num w:numId="29">
    <w:abstractNumId w:val="17"/>
  </w:num>
  <w:num w:numId="30">
    <w:abstractNumId w:val="24"/>
  </w:num>
  <w:num w:numId="31">
    <w:abstractNumId w:val="28"/>
  </w:num>
  <w:num w:numId="32">
    <w:abstractNumId w:val="19"/>
  </w:num>
  <w:num w:numId="33">
    <w:abstractNumId w:val="32"/>
  </w:num>
  <w:num w:numId="34">
    <w:abstractNumId w:val="18"/>
  </w:num>
  <w:num w:numId="35">
    <w:abstractNumId w:val="9"/>
  </w:num>
  <w:num w:numId="36">
    <w:abstractNumId w:val="36"/>
  </w:num>
  <w:num w:numId="37">
    <w:abstractNumId w:val="11"/>
  </w:num>
  <w:num w:numId="38">
    <w:abstractNumId w:val="33"/>
  </w:num>
  <w:num w:numId="39">
    <w:abstractNumId w:val="16"/>
  </w:num>
  <w:num w:numId="40">
    <w:abstractNumId w:val="5"/>
  </w:num>
  <w:num w:numId="41">
    <w:abstractNumId w:val="29"/>
  </w:num>
  <w:num w:numId="42">
    <w:abstractNumId w:val="7"/>
  </w:num>
  <w:num w:numId="43">
    <w:abstractNumId w:val="30"/>
  </w:num>
  <w:num w:numId="44">
    <w:abstractNumId w:val="1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AD"/>
    <w:rsid w:val="000000C1"/>
    <w:rsid w:val="000102CF"/>
    <w:rsid w:val="000204D2"/>
    <w:rsid w:val="00020F0D"/>
    <w:rsid w:val="000225B8"/>
    <w:rsid w:val="0002539D"/>
    <w:rsid w:val="00032771"/>
    <w:rsid w:val="00045BCC"/>
    <w:rsid w:val="00047FA4"/>
    <w:rsid w:val="00054948"/>
    <w:rsid w:val="00064E41"/>
    <w:rsid w:val="0006598C"/>
    <w:rsid w:val="00070BC9"/>
    <w:rsid w:val="000767B6"/>
    <w:rsid w:val="000778C8"/>
    <w:rsid w:val="00077F0D"/>
    <w:rsid w:val="000859AD"/>
    <w:rsid w:val="00086EE8"/>
    <w:rsid w:val="0009058A"/>
    <w:rsid w:val="0009464E"/>
    <w:rsid w:val="00096AD3"/>
    <w:rsid w:val="000B1025"/>
    <w:rsid w:val="000B7D74"/>
    <w:rsid w:val="000D7EA1"/>
    <w:rsid w:val="000E54A3"/>
    <w:rsid w:val="000E641B"/>
    <w:rsid w:val="000F2178"/>
    <w:rsid w:val="000F22C3"/>
    <w:rsid w:val="000F7EC5"/>
    <w:rsid w:val="001069CC"/>
    <w:rsid w:val="00110B70"/>
    <w:rsid w:val="00113B05"/>
    <w:rsid w:val="00120E63"/>
    <w:rsid w:val="00121B29"/>
    <w:rsid w:val="001314F1"/>
    <w:rsid w:val="00137A35"/>
    <w:rsid w:val="00137E9E"/>
    <w:rsid w:val="001415FE"/>
    <w:rsid w:val="00142F8B"/>
    <w:rsid w:val="001468D5"/>
    <w:rsid w:val="00152260"/>
    <w:rsid w:val="00157E81"/>
    <w:rsid w:val="00165103"/>
    <w:rsid w:val="00180C3D"/>
    <w:rsid w:val="00181F77"/>
    <w:rsid w:val="00185857"/>
    <w:rsid w:val="00185ADB"/>
    <w:rsid w:val="0019698C"/>
    <w:rsid w:val="00196CD1"/>
    <w:rsid w:val="00197166"/>
    <w:rsid w:val="001A0407"/>
    <w:rsid w:val="001A5744"/>
    <w:rsid w:val="001B4F79"/>
    <w:rsid w:val="001C1F02"/>
    <w:rsid w:val="001D22C8"/>
    <w:rsid w:val="001D2431"/>
    <w:rsid w:val="001D7F12"/>
    <w:rsid w:val="001E5134"/>
    <w:rsid w:val="001F2884"/>
    <w:rsid w:val="0020517F"/>
    <w:rsid w:val="00205D58"/>
    <w:rsid w:val="002063A4"/>
    <w:rsid w:val="00230753"/>
    <w:rsid w:val="002345C6"/>
    <w:rsid w:val="002362F0"/>
    <w:rsid w:val="002478F6"/>
    <w:rsid w:val="0025278E"/>
    <w:rsid w:val="00253586"/>
    <w:rsid w:val="002539E1"/>
    <w:rsid w:val="0025548E"/>
    <w:rsid w:val="00263C15"/>
    <w:rsid w:val="00296590"/>
    <w:rsid w:val="002B310F"/>
    <w:rsid w:val="002B3D30"/>
    <w:rsid w:val="002C17BB"/>
    <w:rsid w:val="002C6A5A"/>
    <w:rsid w:val="002C79E8"/>
    <w:rsid w:val="002E01DF"/>
    <w:rsid w:val="002E276C"/>
    <w:rsid w:val="002E2C4F"/>
    <w:rsid w:val="002F1A02"/>
    <w:rsid w:val="00301DEA"/>
    <w:rsid w:val="00301F97"/>
    <w:rsid w:val="00306C80"/>
    <w:rsid w:val="00307224"/>
    <w:rsid w:val="00311B9B"/>
    <w:rsid w:val="00323678"/>
    <w:rsid w:val="00324E39"/>
    <w:rsid w:val="00325A6A"/>
    <w:rsid w:val="00334C9E"/>
    <w:rsid w:val="00345F12"/>
    <w:rsid w:val="003500FD"/>
    <w:rsid w:val="0036010B"/>
    <w:rsid w:val="003652C5"/>
    <w:rsid w:val="0037089D"/>
    <w:rsid w:val="00372F72"/>
    <w:rsid w:val="003734F0"/>
    <w:rsid w:val="00375970"/>
    <w:rsid w:val="00375BED"/>
    <w:rsid w:val="00375C4E"/>
    <w:rsid w:val="00375FEA"/>
    <w:rsid w:val="00377A17"/>
    <w:rsid w:val="0038069C"/>
    <w:rsid w:val="003829AE"/>
    <w:rsid w:val="00383BB7"/>
    <w:rsid w:val="003859D5"/>
    <w:rsid w:val="00387E61"/>
    <w:rsid w:val="00393281"/>
    <w:rsid w:val="003A24A6"/>
    <w:rsid w:val="003B1B1A"/>
    <w:rsid w:val="003C0AB7"/>
    <w:rsid w:val="003C2064"/>
    <w:rsid w:val="003C298B"/>
    <w:rsid w:val="003C6483"/>
    <w:rsid w:val="003D3F8E"/>
    <w:rsid w:val="003E30AF"/>
    <w:rsid w:val="003F0DC7"/>
    <w:rsid w:val="00410371"/>
    <w:rsid w:val="00412195"/>
    <w:rsid w:val="004147B6"/>
    <w:rsid w:val="0041499F"/>
    <w:rsid w:val="0042040F"/>
    <w:rsid w:val="00423F15"/>
    <w:rsid w:val="004332A3"/>
    <w:rsid w:val="004351E6"/>
    <w:rsid w:val="00451600"/>
    <w:rsid w:val="004546D0"/>
    <w:rsid w:val="00454780"/>
    <w:rsid w:val="00457E2C"/>
    <w:rsid w:val="00472D98"/>
    <w:rsid w:val="004752C8"/>
    <w:rsid w:val="00475F6A"/>
    <w:rsid w:val="00487A75"/>
    <w:rsid w:val="00497C45"/>
    <w:rsid w:val="004B4CCF"/>
    <w:rsid w:val="004C42B8"/>
    <w:rsid w:val="004D2BEB"/>
    <w:rsid w:val="004F0539"/>
    <w:rsid w:val="004F1EFA"/>
    <w:rsid w:val="004F55CB"/>
    <w:rsid w:val="0050593D"/>
    <w:rsid w:val="00507D88"/>
    <w:rsid w:val="0051113F"/>
    <w:rsid w:val="0052060A"/>
    <w:rsid w:val="00522509"/>
    <w:rsid w:val="0052388B"/>
    <w:rsid w:val="005305DA"/>
    <w:rsid w:val="00557BBC"/>
    <w:rsid w:val="00560576"/>
    <w:rsid w:val="0056129A"/>
    <w:rsid w:val="00564359"/>
    <w:rsid w:val="00565BF4"/>
    <w:rsid w:val="00572B9D"/>
    <w:rsid w:val="0057668C"/>
    <w:rsid w:val="00576CCB"/>
    <w:rsid w:val="0058036D"/>
    <w:rsid w:val="00580893"/>
    <w:rsid w:val="0058256B"/>
    <w:rsid w:val="00584703"/>
    <w:rsid w:val="0058692C"/>
    <w:rsid w:val="00586C70"/>
    <w:rsid w:val="0059333F"/>
    <w:rsid w:val="005A0F65"/>
    <w:rsid w:val="005A2887"/>
    <w:rsid w:val="005A32D6"/>
    <w:rsid w:val="005A3640"/>
    <w:rsid w:val="005A5AD5"/>
    <w:rsid w:val="005A72C6"/>
    <w:rsid w:val="005A7E69"/>
    <w:rsid w:val="005E4F1F"/>
    <w:rsid w:val="005F5306"/>
    <w:rsid w:val="006111F3"/>
    <w:rsid w:val="00612D19"/>
    <w:rsid w:val="0062114B"/>
    <w:rsid w:val="00625D93"/>
    <w:rsid w:val="00627135"/>
    <w:rsid w:val="00627922"/>
    <w:rsid w:val="0063148E"/>
    <w:rsid w:val="00647FEB"/>
    <w:rsid w:val="00660737"/>
    <w:rsid w:val="006619D4"/>
    <w:rsid w:val="006629D4"/>
    <w:rsid w:val="00663BC3"/>
    <w:rsid w:val="00673F3F"/>
    <w:rsid w:val="0067720A"/>
    <w:rsid w:val="006822EF"/>
    <w:rsid w:val="00687FD4"/>
    <w:rsid w:val="00690559"/>
    <w:rsid w:val="006965FB"/>
    <w:rsid w:val="006A3FDB"/>
    <w:rsid w:val="006A6E66"/>
    <w:rsid w:val="006B7405"/>
    <w:rsid w:val="006C6A15"/>
    <w:rsid w:val="006C6A28"/>
    <w:rsid w:val="006C7B6B"/>
    <w:rsid w:val="006D5309"/>
    <w:rsid w:val="006D76CD"/>
    <w:rsid w:val="006E572D"/>
    <w:rsid w:val="006F21A4"/>
    <w:rsid w:val="006F48A9"/>
    <w:rsid w:val="0070029A"/>
    <w:rsid w:val="0071067D"/>
    <w:rsid w:val="00710B96"/>
    <w:rsid w:val="00710DB1"/>
    <w:rsid w:val="00710ED1"/>
    <w:rsid w:val="007163A1"/>
    <w:rsid w:val="00716F17"/>
    <w:rsid w:val="00720318"/>
    <w:rsid w:val="007270EA"/>
    <w:rsid w:val="00735BE7"/>
    <w:rsid w:val="00737915"/>
    <w:rsid w:val="00743566"/>
    <w:rsid w:val="00751FAB"/>
    <w:rsid w:val="00753936"/>
    <w:rsid w:val="00756363"/>
    <w:rsid w:val="007763E4"/>
    <w:rsid w:val="00780D89"/>
    <w:rsid w:val="00784375"/>
    <w:rsid w:val="007A10AA"/>
    <w:rsid w:val="007A255E"/>
    <w:rsid w:val="007A3908"/>
    <w:rsid w:val="007C3F57"/>
    <w:rsid w:val="007C7EAF"/>
    <w:rsid w:val="007E425B"/>
    <w:rsid w:val="007E75B5"/>
    <w:rsid w:val="007F3E60"/>
    <w:rsid w:val="007F60E6"/>
    <w:rsid w:val="0080149E"/>
    <w:rsid w:val="0080656A"/>
    <w:rsid w:val="00810506"/>
    <w:rsid w:val="00813EBF"/>
    <w:rsid w:val="008149C1"/>
    <w:rsid w:val="00824B93"/>
    <w:rsid w:val="008266AD"/>
    <w:rsid w:val="008301FF"/>
    <w:rsid w:val="00836240"/>
    <w:rsid w:val="00837B68"/>
    <w:rsid w:val="00845ADD"/>
    <w:rsid w:val="00850B6D"/>
    <w:rsid w:val="00854CF9"/>
    <w:rsid w:val="008565D7"/>
    <w:rsid w:val="008657DF"/>
    <w:rsid w:val="00865F8F"/>
    <w:rsid w:val="008727E5"/>
    <w:rsid w:val="00873FA0"/>
    <w:rsid w:val="008778BC"/>
    <w:rsid w:val="008B10E0"/>
    <w:rsid w:val="008B22AE"/>
    <w:rsid w:val="008C0EFA"/>
    <w:rsid w:val="008D7958"/>
    <w:rsid w:val="008E1A2C"/>
    <w:rsid w:val="008E3718"/>
    <w:rsid w:val="008E5CD1"/>
    <w:rsid w:val="008F3369"/>
    <w:rsid w:val="008F3E1A"/>
    <w:rsid w:val="008F5807"/>
    <w:rsid w:val="0090478F"/>
    <w:rsid w:val="00907B09"/>
    <w:rsid w:val="00917E1F"/>
    <w:rsid w:val="009234B4"/>
    <w:rsid w:val="0092364F"/>
    <w:rsid w:val="00933877"/>
    <w:rsid w:val="00935140"/>
    <w:rsid w:val="009501A8"/>
    <w:rsid w:val="00954264"/>
    <w:rsid w:val="00955781"/>
    <w:rsid w:val="00956CF3"/>
    <w:rsid w:val="00974A7A"/>
    <w:rsid w:val="009777C4"/>
    <w:rsid w:val="00981834"/>
    <w:rsid w:val="009821A8"/>
    <w:rsid w:val="00984615"/>
    <w:rsid w:val="00990CB9"/>
    <w:rsid w:val="00991047"/>
    <w:rsid w:val="009B079B"/>
    <w:rsid w:val="009B559A"/>
    <w:rsid w:val="009B7597"/>
    <w:rsid w:val="009C1DA8"/>
    <w:rsid w:val="009C274D"/>
    <w:rsid w:val="009D4271"/>
    <w:rsid w:val="009D7F18"/>
    <w:rsid w:val="009F4140"/>
    <w:rsid w:val="009F550A"/>
    <w:rsid w:val="00A044D6"/>
    <w:rsid w:val="00A0488E"/>
    <w:rsid w:val="00A17BE5"/>
    <w:rsid w:val="00A24D6D"/>
    <w:rsid w:val="00A36F10"/>
    <w:rsid w:val="00A52D29"/>
    <w:rsid w:val="00A55357"/>
    <w:rsid w:val="00A557EF"/>
    <w:rsid w:val="00A57704"/>
    <w:rsid w:val="00A71947"/>
    <w:rsid w:val="00A755AA"/>
    <w:rsid w:val="00A84B02"/>
    <w:rsid w:val="00A93FCA"/>
    <w:rsid w:val="00AA35B1"/>
    <w:rsid w:val="00AB0AA9"/>
    <w:rsid w:val="00AB3F32"/>
    <w:rsid w:val="00AB4E9F"/>
    <w:rsid w:val="00AB6527"/>
    <w:rsid w:val="00AD2771"/>
    <w:rsid w:val="00AD28AD"/>
    <w:rsid w:val="00AE43E8"/>
    <w:rsid w:val="00AE4730"/>
    <w:rsid w:val="00AF0749"/>
    <w:rsid w:val="00AF15A7"/>
    <w:rsid w:val="00AF241B"/>
    <w:rsid w:val="00B20E9D"/>
    <w:rsid w:val="00B20FBF"/>
    <w:rsid w:val="00B3089B"/>
    <w:rsid w:val="00B343D3"/>
    <w:rsid w:val="00B41617"/>
    <w:rsid w:val="00B41B1C"/>
    <w:rsid w:val="00B613D1"/>
    <w:rsid w:val="00B62A7B"/>
    <w:rsid w:val="00B63951"/>
    <w:rsid w:val="00B63F09"/>
    <w:rsid w:val="00B64D1C"/>
    <w:rsid w:val="00B66B6A"/>
    <w:rsid w:val="00B66DD6"/>
    <w:rsid w:val="00B70F93"/>
    <w:rsid w:val="00B716EA"/>
    <w:rsid w:val="00B7471A"/>
    <w:rsid w:val="00B8404E"/>
    <w:rsid w:val="00BA2BC7"/>
    <w:rsid w:val="00BA3DF1"/>
    <w:rsid w:val="00BB2FF6"/>
    <w:rsid w:val="00BB67F2"/>
    <w:rsid w:val="00BB78A5"/>
    <w:rsid w:val="00BC5AB5"/>
    <w:rsid w:val="00BC5EEA"/>
    <w:rsid w:val="00BD584A"/>
    <w:rsid w:val="00BF2A77"/>
    <w:rsid w:val="00BF4B99"/>
    <w:rsid w:val="00C01F57"/>
    <w:rsid w:val="00C07EFF"/>
    <w:rsid w:val="00C17F17"/>
    <w:rsid w:val="00C23727"/>
    <w:rsid w:val="00C25537"/>
    <w:rsid w:val="00C44ABF"/>
    <w:rsid w:val="00C505D6"/>
    <w:rsid w:val="00C71974"/>
    <w:rsid w:val="00C82810"/>
    <w:rsid w:val="00C82F1E"/>
    <w:rsid w:val="00C90EF5"/>
    <w:rsid w:val="00C91C59"/>
    <w:rsid w:val="00C91D73"/>
    <w:rsid w:val="00CB11B7"/>
    <w:rsid w:val="00CB3994"/>
    <w:rsid w:val="00CB6362"/>
    <w:rsid w:val="00CD2FDB"/>
    <w:rsid w:val="00CD6385"/>
    <w:rsid w:val="00CF2EE9"/>
    <w:rsid w:val="00CF6B2C"/>
    <w:rsid w:val="00D008D5"/>
    <w:rsid w:val="00D06542"/>
    <w:rsid w:val="00D07823"/>
    <w:rsid w:val="00D07876"/>
    <w:rsid w:val="00D126F1"/>
    <w:rsid w:val="00D14CBF"/>
    <w:rsid w:val="00D16945"/>
    <w:rsid w:val="00D21FF6"/>
    <w:rsid w:val="00D23D5E"/>
    <w:rsid w:val="00D30FB8"/>
    <w:rsid w:val="00D31CF8"/>
    <w:rsid w:val="00D55943"/>
    <w:rsid w:val="00D60081"/>
    <w:rsid w:val="00D625A4"/>
    <w:rsid w:val="00D64317"/>
    <w:rsid w:val="00D64794"/>
    <w:rsid w:val="00D742CC"/>
    <w:rsid w:val="00D76876"/>
    <w:rsid w:val="00D84ED8"/>
    <w:rsid w:val="00DA1693"/>
    <w:rsid w:val="00DB41BF"/>
    <w:rsid w:val="00DB44BE"/>
    <w:rsid w:val="00DB6C23"/>
    <w:rsid w:val="00DC78B8"/>
    <w:rsid w:val="00DE64BF"/>
    <w:rsid w:val="00E02295"/>
    <w:rsid w:val="00E0481A"/>
    <w:rsid w:val="00E13EF6"/>
    <w:rsid w:val="00E146EF"/>
    <w:rsid w:val="00E249D0"/>
    <w:rsid w:val="00E305D3"/>
    <w:rsid w:val="00E33998"/>
    <w:rsid w:val="00E350D7"/>
    <w:rsid w:val="00E3551D"/>
    <w:rsid w:val="00E36314"/>
    <w:rsid w:val="00E479EC"/>
    <w:rsid w:val="00E47CF4"/>
    <w:rsid w:val="00E504AE"/>
    <w:rsid w:val="00E505A9"/>
    <w:rsid w:val="00E5570F"/>
    <w:rsid w:val="00E65319"/>
    <w:rsid w:val="00E8356A"/>
    <w:rsid w:val="00EA55D7"/>
    <w:rsid w:val="00EA6469"/>
    <w:rsid w:val="00EB6C9D"/>
    <w:rsid w:val="00ED1339"/>
    <w:rsid w:val="00ED6808"/>
    <w:rsid w:val="00EE37B1"/>
    <w:rsid w:val="00EF5281"/>
    <w:rsid w:val="00EF7256"/>
    <w:rsid w:val="00F01213"/>
    <w:rsid w:val="00F027E7"/>
    <w:rsid w:val="00F0414C"/>
    <w:rsid w:val="00F17949"/>
    <w:rsid w:val="00F40B79"/>
    <w:rsid w:val="00F52AE7"/>
    <w:rsid w:val="00F557CF"/>
    <w:rsid w:val="00F648B7"/>
    <w:rsid w:val="00F675EA"/>
    <w:rsid w:val="00F71957"/>
    <w:rsid w:val="00F75BFA"/>
    <w:rsid w:val="00F75F3B"/>
    <w:rsid w:val="00F819E6"/>
    <w:rsid w:val="00F84A1F"/>
    <w:rsid w:val="00FA29A0"/>
    <w:rsid w:val="00FA3D53"/>
    <w:rsid w:val="00FB1A4C"/>
    <w:rsid w:val="00FB3A0B"/>
    <w:rsid w:val="00FB5F74"/>
    <w:rsid w:val="00FD10E2"/>
    <w:rsid w:val="00FD5B3C"/>
    <w:rsid w:val="00FD6F4B"/>
    <w:rsid w:val="00FE2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BA70"/>
  <w15:docId w15:val="{53EDE3DD-C9F8-4D4E-A8DA-3ED08B0D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5F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1">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1">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3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
    <w:next w:val="a"/>
    <w:uiPriority w:val="39"/>
    <w:unhideWhenUsed/>
    <w:qFormat/>
    <w:rsid w:val="00375FEA"/>
    <w:pPr>
      <w:outlineLvl w:val="9"/>
    </w:pPr>
    <w:rPr>
      <w:lang w:eastAsia="ru-RU"/>
    </w:rPr>
  </w:style>
  <w:style w:type="paragraph" w:styleId="12">
    <w:name w:val="toc 1"/>
    <w:basedOn w:val="a"/>
    <w:next w:val="a"/>
    <w:autoRedefine/>
    <w:uiPriority w:val="39"/>
    <w:unhideWhenUsed/>
    <w:rsid w:val="007A255E"/>
    <w:pPr>
      <w:tabs>
        <w:tab w:val="right" w:leader="dot" w:pos="9921"/>
      </w:tabs>
      <w:spacing w:before="120" w:after="0" w:line="276" w:lineRule="auto"/>
    </w:pPr>
  </w:style>
  <w:style w:type="paragraph" w:styleId="22">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crussia.ru/news/vyruchka-biznesa-upala/" TargetMode="External"/><Relationship Id="rId21" Type="http://schemas.openxmlformats.org/officeDocument/2006/relationships/hyperlink" Target="https://incrussia.ru/news/vyruchka-biznesa-upala/" TargetMode="External"/><Relationship Id="rId42" Type="http://schemas.openxmlformats.org/officeDocument/2006/relationships/header" Target="header1.xml"/><Relationship Id="rId47" Type="http://schemas.openxmlformats.org/officeDocument/2006/relationships/oleObject" Target="embeddings/oleObject1.bin"/><Relationship Id="rId63" Type="http://schemas.openxmlformats.org/officeDocument/2006/relationships/image" Target="media/image12.png"/><Relationship Id="rId68" Type="http://schemas.openxmlformats.org/officeDocument/2006/relationships/hyperlink" Target="https://www.cian.ru/rent/commercial/227845904/" TargetMode="External"/><Relationship Id="rId84" Type="http://schemas.openxmlformats.org/officeDocument/2006/relationships/hyperlink" Target="https://www.cian.ru/rent/commercial/226354210/" TargetMode="External"/><Relationship Id="rId89" Type="http://schemas.openxmlformats.org/officeDocument/2006/relationships/hyperlink" Target="https://www.cian.ru/rent/commercial/189133287/" TargetMode="External"/><Relationship Id="rId16" Type="http://schemas.openxmlformats.org/officeDocument/2006/relationships/hyperlink" Target="https://tvzvezda.ru/news/vstrane_i_mire/content/2020513410-BW5ms.html" TargetMode="External"/><Relationship Id="rId107" Type="http://schemas.openxmlformats.org/officeDocument/2006/relationships/fontTable" Target="fontTable.xml"/><Relationship Id="rId11" Type="http://schemas.openxmlformats.org/officeDocument/2006/relationships/hyperlink" Target="https://incrussia.ru/news/vyruchka-biznesa-upala/" TargetMode="External"/><Relationship Id="rId32" Type="http://schemas.openxmlformats.org/officeDocument/2006/relationships/hyperlink" Target="http://www.cbr.ru/Collection/Collection/File/27915/FinPuls_8_29052020.pdf" TargetMode="External"/><Relationship Id="rId37" Type="http://schemas.openxmlformats.org/officeDocument/2006/relationships/hyperlink" Target="https://www.cian.ru/biznes-centr-na-ulkuzneckiy-most21-5-moskva-35876/" TargetMode="External"/><Relationship Id="rId53" Type="http://schemas.openxmlformats.org/officeDocument/2006/relationships/image" Target="media/image8.png"/><Relationship Id="rId58" Type="http://schemas.openxmlformats.org/officeDocument/2006/relationships/header" Target="header5.xml"/><Relationship Id="rId74" Type="http://schemas.openxmlformats.org/officeDocument/2006/relationships/hyperlink" Target="https://www.cian.ru/rent/commercial/226020085/" TargetMode="External"/><Relationship Id="rId79" Type="http://schemas.openxmlformats.org/officeDocument/2006/relationships/hyperlink" Target="https://www.cian.ru/rent/commercial/222346427/" TargetMode="External"/><Relationship Id="rId102" Type="http://schemas.openxmlformats.org/officeDocument/2006/relationships/footer" Target="footer6.xml"/><Relationship Id="rId5" Type="http://schemas.openxmlformats.org/officeDocument/2006/relationships/webSettings" Target="webSettings.xml"/><Relationship Id="rId90" Type="http://schemas.openxmlformats.org/officeDocument/2006/relationships/hyperlink" Target="http://old.gks.ru/wps/wcm/connect/rosstat_main/rosstat/ru/statistics/accounts/" TargetMode="External"/><Relationship Id="rId95" Type="http://schemas.openxmlformats.org/officeDocument/2006/relationships/header" Target="header9.xml"/><Relationship Id="rId22" Type="http://schemas.openxmlformats.org/officeDocument/2006/relationships/hyperlink" Target="https://incrussia.ru/news/vyruchka-biznesa-upala/" TargetMode="External"/><Relationship Id="rId27" Type="http://schemas.openxmlformats.org/officeDocument/2006/relationships/hyperlink" Target="http://www.cbr.ru/Collection/Collection/File/27915/FinPuls_8_29052020.pdf" TargetMode="External"/><Relationship Id="rId43" Type="http://schemas.openxmlformats.org/officeDocument/2006/relationships/header" Target="header2.xml"/><Relationship Id="rId48" Type="http://schemas.openxmlformats.org/officeDocument/2006/relationships/image" Target="media/image5.png"/><Relationship Id="rId64" Type="http://schemas.openxmlformats.org/officeDocument/2006/relationships/hyperlink" Target="https://content.knightfrank.com/research/597/documents/ru/rynok-ofisnoy-nedvizhimosti-moskva-1-kvartal-2020-7144.pdf" TargetMode="External"/><Relationship Id="rId69" Type="http://schemas.openxmlformats.org/officeDocument/2006/relationships/hyperlink" Target="https://www.cian.ru/rent/commercial/225600962/" TargetMode="External"/><Relationship Id="rId80" Type="http://schemas.openxmlformats.org/officeDocument/2006/relationships/hyperlink" Target="https://www.cian.ru/rent/commercial/223734365/" TargetMode="External"/><Relationship Id="rId85" Type="http://schemas.openxmlformats.org/officeDocument/2006/relationships/hyperlink" Target="https://www.cian.ru/rent/commercial/217799229/" TargetMode="External"/><Relationship Id="rId12" Type="http://schemas.openxmlformats.org/officeDocument/2006/relationships/hyperlink" Target="https://incrussia.ru/news/vyruchka-biznesa-upala/" TargetMode="External"/><Relationship Id="rId17" Type="http://schemas.openxmlformats.org/officeDocument/2006/relationships/hyperlink" Target="https://nn.dk.ru/wiki/sberbank" TargetMode="External"/><Relationship Id="rId33" Type="http://schemas.openxmlformats.org/officeDocument/2006/relationships/hyperlink" Target="https://incrussia.ru/news/vyruchka-biznesa-upala/" TargetMode="External"/><Relationship Id="rId38" Type="http://schemas.openxmlformats.org/officeDocument/2006/relationships/hyperlink" Target="https://www.cian.ru/ofisno-skladskoy-kompleks-na-dmitrovskom-shosse87-moskva-19189/" TargetMode="External"/><Relationship Id="rId59" Type="http://schemas.openxmlformats.org/officeDocument/2006/relationships/footer" Target="footer2.xml"/><Relationship Id="rId103" Type="http://schemas.openxmlformats.org/officeDocument/2006/relationships/header" Target="header13.xml"/><Relationship Id="rId108" Type="http://schemas.openxmlformats.org/officeDocument/2006/relationships/theme" Target="theme/theme1.xml"/><Relationship Id="rId20" Type="http://schemas.openxmlformats.org/officeDocument/2006/relationships/hyperlink" Target="https://incrussia.ru/news/vyruchka-biznesa-upala/" TargetMode="External"/><Relationship Id="rId41" Type="http://schemas.openxmlformats.org/officeDocument/2006/relationships/hyperlink" Target="https://www.cian.ru/ofisnoe-zdanie-na-uldnepropetrovskaya18b-moskva-97614/" TargetMode="External"/><Relationship Id="rId54" Type="http://schemas.openxmlformats.org/officeDocument/2006/relationships/oleObject" Target="embeddings/oleObject4.bin"/><Relationship Id="rId62" Type="http://schemas.openxmlformats.org/officeDocument/2006/relationships/image" Target="media/image11.png"/><Relationship Id="rId70" Type="http://schemas.openxmlformats.org/officeDocument/2006/relationships/hyperlink" Target="https://www.cian.ru/rent/commercial/224844829/" TargetMode="External"/><Relationship Id="rId75" Type="http://schemas.openxmlformats.org/officeDocument/2006/relationships/hyperlink" Target="https://www.cian.ru/rent/commercial/224318610/" TargetMode="External"/><Relationship Id="rId83" Type="http://schemas.openxmlformats.org/officeDocument/2006/relationships/hyperlink" Target="https://www.cian.ru/rent/commercial/157863437/" TargetMode="External"/><Relationship Id="rId88" Type="http://schemas.openxmlformats.org/officeDocument/2006/relationships/hyperlink" Target="https://www.cian.ru/biznes-centr-krol-moskva-73505/" TargetMode="External"/><Relationship Id="rId91" Type="http://schemas.openxmlformats.org/officeDocument/2006/relationships/hyperlink" Target="https://zdanie.info/informer" TargetMode="External"/><Relationship Id="rId96" Type="http://schemas.openxmlformats.org/officeDocument/2006/relationships/hyperlink" Target="https://www.avito.ru/moskva/kommercheskaya_nedvizhimost/ofisnoe_pomeschenie_36.9_m_18987205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turbo/s/forbes.ru/biznes/396055-schet-poshel-na-trilliony-skolko-rossiyskiy-biznes-poteryaet-iz-za-pandemii" TargetMode="External"/><Relationship Id="rId23" Type="http://schemas.openxmlformats.org/officeDocument/2006/relationships/hyperlink" Target="https://incrussia.ru/news/vyruchka-biznesa-upala/" TargetMode="External"/><Relationship Id="rId28" Type="http://schemas.openxmlformats.org/officeDocument/2006/relationships/hyperlink" Target="https://incrussia.ru/news/vyruchka-biznesa-upala/" TargetMode="External"/><Relationship Id="rId36" Type="http://schemas.openxmlformats.org/officeDocument/2006/relationships/hyperlink" Target="https://www.cian.ru/mnogofunkcionalnyy-kompleks-tehnopark-orbita-moskva-6020/" TargetMode="External"/><Relationship Id="rId49" Type="http://schemas.openxmlformats.org/officeDocument/2006/relationships/oleObject" Target="embeddings/oleObject2.bin"/><Relationship Id="rId57" Type="http://schemas.openxmlformats.org/officeDocument/2006/relationships/header" Target="header4.xml"/><Relationship Id="rId106" Type="http://schemas.openxmlformats.org/officeDocument/2006/relationships/header" Target="header15.xml"/><Relationship Id="rId10" Type="http://schemas.openxmlformats.org/officeDocument/2006/relationships/hyperlink" Target="https://www.rbc.ru/rbcfreenews/5ea174129a794712691310d0" TargetMode="External"/><Relationship Id="rId31" Type="http://schemas.openxmlformats.org/officeDocument/2006/relationships/hyperlink" Target="https://incrussia.ru/news/vyruchka-biznesa-upala/" TargetMode="External"/><Relationship Id="rId44" Type="http://schemas.openxmlformats.org/officeDocument/2006/relationships/footer" Target="footer1.xml"/><Relationship Id="rId52" Type="http://schemas.openxmlformats.org/officeDocument/2006/relationships/image" Target="media/image7.emf"/><Relationship Id="rId60" Type="http://schemas.openxmlformats.org/officeDocument/2006/relationships/header" Target="header6.xml"/><Relationship Id="rId65" Type="http://schemas.openxmlformats.org/officeDocument/2006/relationships/hyperlink" Target="https://www.abn-consult.ru/issledovaniya/spravochnik-koeffitsientov" TargetMode="External"/><Relationship Id="rId73" Type="http://schemas.openxmlformats.org/officeDocument/2006/relationships/hyperlink" Target="https://www.cian.ru/rent/commercial/223504902/" TargetMode="External"/><Relationship Id="rId78" Type="http://schemas.openxmlformats.org/officeDocument/2006/relationships/hyperlink" Target="https://www.cian.ru/rent/commercial/227225881/" TargetMode="External"/><Relationship Id="rId81" Type="http://schemas.openxmlformats.org/officeDocument/2006/relationships/hyperlink" Target="https://www.cian.ru/rent/commercial/222136493/" TargetMode="External"/><Relationship Id="rId86" Type="http://schemas.openxmlformats.org/officeDocument/2006/relationships/hyperlink" Target="https://www.cian.ru/rent/commercial/210265420/" TargetMode="External"/><Relationship Id="rId94" Type="http://schemas.openxmlformats.org/officeDocument/2006/relationships/footer" Target="footer3.xml"/><Relationship Id="rId99" Type="http://schemas.openxmlformats.org/officeDocument/2006/relationships/footer" Target="footer4.xml"/><Relationship Id="rId10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yperlink" Target="https://www.retail.ru/news/daydzhest-20-04-26-04--25-aprelya-2020-193749/" TargetMode="External"/><Relationship Id="rId13" Type="http://schemas.openxmlformats.org/officeDocument/2006/relationships/hyperlink" Target="https://www.retail.ru/news/restoratory-vzyali-spasenie-otrasli-v-svoi-ruki-14-aprelya-2020-193339/" TargetMode="External"/><Relationship Id="rId18" Type="http://schemas.openxmlformats.org/officeDocument/2006/relationships/hyperlink" Target="https://nn.dk.ru/news/237135935" TargetMode="External"/><Relationship Id="rId39" Type="http://schemas.openxmlformats.org/officeDocument/2006/relationships/hyperlink" Target="https://www.cian.ru/ofisno-skladskoy-kompleks-na-shosse-frezer17a-moskva-65451/" TargetMode="External"/><Relationship Id="rId34" Type="http://schemas.openxmlformats.org/officeDocument/2006/relationships/hyperlink" Target="https://www.cian.ru/delovoy-centr-moskva-siti-moskva-8366/" TargetMode="External"/><Relationship Id="rId50" Type="http://schemas.openxmlformats.org/officeDocument/2006/relationships/image" Target="media/image6.png"/><Relationship Id="rId55" Type="http://schemas.openxmlformats.org/officeDocument/2006/relationships/image" Target="media/image9.png"/><Relationship Id="rId76" Type="http://schemas.openxmlformats.org/officeDocument/2006/relationships/hyperlink" Target="https://www.cian.ru/rent/commercial/213064314/" TargetMode="External"/><Relationship Id="rId97" Type="http://schemas.openxmlformats.org/officeDocument/2006/relationships/header" Target="header10.xml"/><Relationship Id="rId104"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hyperlink" Target="https://www.cian.ru/rent/commercial/226913561/" TargetMode="External"/><Relationship Id="rId92"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hyperlink" Target="https://incrussia.ru/news/vyruchka-biznesa-upala/" TargetMode="External"/><Relationship Id="rId24" Type="http://schemas.openxmlformats.org/officeDocument/2006/relationships/hyperlink" Target="https://incrussia.ru/news/vyruchka-biznesa-upala/" TargetMode="External"/><Relationship Id="rId40" Type="http://schemas.openxmlformats.org/officeDocument/2006/relationships/hyperlink" Target="https://www.cian.ru/biznes-park-na-admirala-makarova-moskva-66682/" TargetMode="External"/><Relationship Id="rId45" Type="http://schemas.openxmlformats.org/officeDocument/2006/relationships/header" Target="header3.xml"/><Relationship Id="rId66" Type="http://schemas.openxmlformats.org/officeDocument/2006/relationships/hyperlink" Target="https://www.cian.ru/rent/commercial/220682457/" TargetMode="External"/><Relationship Id="rId87" Type="http://schemas.openxmlformats.org/officeDocument/2006/relationships/hyperlink" Target="https://www.cian.ru/rent/commercial/225412452/" TargetMode="External"/><Relationship Id="rId61" Type="http://schemas.openxmlformats.org/officeDocument/2006/relationships/image" Target="media/image10.png"/><Relationship Id="rId82" Type="http://schemas.openxmlformats.org/officeDocument/2006/relationships/hyperlink" Target="https://www.cian.ru/rent/commercial/197855435/" TargetMode="External"/><Relationship Id="rId19" Type="http://schemas.openxmlformats.org/officeDocument/2006/relationships/hyperlink" Target="https://retailer.ru/vyruchka-detskogo-mira-v-aprele-upala-na-tret-iz-za-koronavirusa/" TargetMode="External"/><Relationship Id="rId14" Type="http://schemas.openxmlformats.org/officeDocument/2006/relationships/hyperlink" Target="https://yandex.ru/turbo/h/forbes.ru/karera-i-svoy-biznes/395715-nam-ostalos-neskolko-nedel-kak-koronavirus-ubivaet-malyy-biznes-v-rossii?parent-reqid=1591287813028249-500008806025971470700298-production-app-host-vla-web-yp-306&amp;utm_source=turbo_turbo" TargetMode="External"/><Relationship Id="rId30" Type="http://schemas.openxmlformats.org/officeDocument/2006/relationships/hyperlink" Target="https://incrussia.ru/news/vyruchka-biznesa-upala/" TargetMode="External"/><Relationship Id="rId35" Type="http://schemas.openxmlformats.org/officeDocument/2006/relationships/hyperlink" Target="https://www.cian.ru/biznes-centr-victory-plaza-moskva-5427/" TargetMode="External"/><Relationship Id="rId56" Type="http://schemas.openxmlformats.org/officeDocument/2006/relationships/oleObject" Target="embeddings/oleObject5.bin"/><Relationship Id="rId77" Type="http://schemas.openxmlformats.org/officeDocument/2006/relationships/hyperlink" Target="https://www.cian.ru/rent/commercial/201260700/" TargetMode="External"/><Relationship Id="rId100" Type="http://schemas.openxmlformats.org/officeDocument/2006/relationships/footer" Target="footer5.xml"/><Relationship Id="rId105" Type="http://schemas.openxmlformats.org/officeDocument/2006/relationships/footer" Target="footer7.xml"/><Relationship Id="rId8" Type="http://schemas.openxmlformats.org/officeDocument/2006/relationships/hyperlink" Target="https://www.retail.ru/interviews/lerua-merlen-my-uvelichili-zarplatu-sotrudnikov-na-30-/" TargetMode="External"/><Relationship Id="rId51" Type="http://schemas.openxmlformats.org/officeDocument/2006/relationships/oleObject" Target="embeddings/oleObject3.bin"/><Relationship Id="rId72" Type="http://schemas.openxmlformats.org/officeDocument/2006/relationships/hyperlink" Target="https://www.cian.ru/rent/commercial/227039878/" TargetMode="External"/><Relationship Id="rId93" Type="http://schemas.openxmlformats.org/officeDocument/2006/relationships/header" Target="header8.xml"/><Relationship Id="rId98" Type="http://schemas.openxmlformats.org/officeDocument/2006/relationships/header" Target="header11.xml"/><Relationship Id="rId3" Type="http://schemas.openxmlformats.org/officeDocument/2006/relationships/styles" Target="styles.xml"/><Relationship Id="rId25" Type="http://schemas.openxmlformats.org/officeDocument/2006/relationships/hyperlink" Target="https://incrussia.ru/news/vyruchka-biznesa-upala/" TargetMode="External"/><Relationship Id="rId46" Type="http://schemas.openxmlformats.org/officeDocument/2006/relationships/image" Target="media/image4.png"/><Relationship Id="rId67" Type="http://schemas.openxmlformats.org/officeDocument/2006/relationships/hyperlink" Target="https://www.cian.ru/rent/commercial/2278484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kvalexam.ru/" TargetMode="External"/><Relationship Id="rId2" Type="http://schemas.openxmlformats.org/officeDocument/2006/relationships/hyperlink" Target="http://kvalexam.ru/" TargetMode="External"/><Relationship Id="rId1" Type="http://schemas.openxmlformats.org/officeDocument/2006/relationships/hyperlink" Target="https://cbr.ru/hd_base/keyrate/" TargetMode="External"/></Relationships>
</file>

<file path=word/_rels/head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62FE6-D46F-490A-A41B-6E6C65A1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22</Pages>
  <Words>4415</Words>
  <Characters>40887</Characters>
  <Application>Microsoft Office Word</Application>
  <DocSecurity>0</DocSecurity>
  <Lines>3145</Lines>
  <Paragraphs>1562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 Лебединский</dc:creator>
  <cp:lastModifiedBy>Murat Kurbanov</cp:lastModifiedBy>
  <cp:revision>3</cp:revision>
  <cp:lastPrinted>2020-09-22T07:54:00Z</cp:lastPrinted>
  <dcterms:created xsi:type="dcterms:W3CDTF">2022-02-01T10:48:00Z</dcterms:created>
  <dcterms:modified xsi:type="dcterms:W3CDTF">2022-02-01T10:49:00Z</dcterms:modified>
</cp:coreProperties>
</file>